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778C4C8A" w:rsidR="00934A35" w:rsidRDefault="008C6A37" w:rsidP="00D462AA">
      <w:pPr>
        <w:pStyle w:val="Title"/>
      </w:pPr>
      <w:r>
        <w:t>Generic</w:t>
      </w:r>
      <w:r w:rsidR="00EE1E8E">
        <w:t xml:space="preserve">: </w:t>
      </w:r>
      <w:r w:rsidR="00E82B16">
        <w:t xml:space="preserve">Foreign Oil </w:t>
      </w:r>
      <w:r w:rsidR="00B02E7D">
        <w:t>- N</w:t>
      </w:r>
      <w:r w:rsidR="00E82B16">
        <w:t>ot a Problem</w:t>
      </w:r>
    </w:p>
    <w:p w14:paraId="16A637BD" w14:textId="5F5771AD" w:rsidR="00AF2404" w:rsidRDefault="00D462AA" w:rsidP="00AF2404">
      <w:pPr>
        <w:jc w:val="center"/>
      </w:pPr>
      <w:r>
        <w:t xml:space="preserve">By </w:t>
      </w:r>
      <w:r w:rsidR="008C6A37">
        <w:t>Luke Vickers</w:t>
      </w:r>
    </w:p>
    <w:p w14:paraId="7774EA56" w14:textId="724326C0" w:rsidR="003276F1" w:rsidRDefault="003276F1" w:rsidP="003276F1">
      <w:pPr>
        <w:shd w:val="clear" w:color="auto" w:fill="FFFFFF"/>
        <w:spacing w:after="0" w:line="240" w:lineRule="auto"/>
        <w:jc w:val="center"/>
        <w:rPr>
          <w:rStyle w:val="Emphasis"/>
          <w:b/>
        </w:rPr>
      </w:pPr>
      <w:r w:rsidRPr="003276F1">
        <w:rPr>
          <w:rStyle w:val="Emphasis"/>
          <w:b/>
        </w:rPr>
        <w:t xml:space="preserve">Resolved: </w:t>
      </w:r>
      <w:r w:rsidR="008B5DB7" w:rsidRPr="008B5DB7">
        <w:rPr>
          <w:rStyle w:val="Emphasis"/>
          <w:b/>
        </w:rPr>
        <w:t>The United States Federal Government should s</w:t>
      </w:r>
      <w:r w:rsidR="008C6A37">
        <w:rPr>
          <w:rStyle w:val="Emphasis"/>
          <w:b/>
        </w:rPr>
        <w:t>ignificantl</w:t>
      </w:r>
      <w:r w:rsidR="008B5DB7" w:rsidRPr="008B5DB7">
        <w:rPr>
          <w:rStyle w:val="Emphasis"/>
          <w:b/>
        </w:rPr>
        <w:t xml:space="preserve">y reform its </w:t>
      </w:r>
      <w:r w:rsidR="008C6A37">
        <w:rPr>
          <w:rStyle w:val="Emphasis"/>
          <w:b/>
        </w:rPr>
        <w:t xml:space="preserve">energy </w:t>
      </w:r>
      <w:r w:rsidR="008B5DB7" w:rsidRPr="008B5DB7">
        <w:rPr>
          <w:rStyle w:val="Emphasis"/>
          <w:b/>
        </w:rPr>
        <w:t>policy.</w:t>
      </w:r>
    </w:p>
    <w:p w14:paraId="0844A480" w14:textId="77777777" w:rsidR="003276F1" w:rsidRPr="003276F1" w:rsidRDefault="003276F1" w:rsidP="003276F1">
      <w:pPr>
        <w:shd w:val="clear" w:color="auto" w:fill="FFFFFF"/>
        <w:spacing w:after="0" w:line="240" w:lineRule="auto"/>
        <w:jc w:val="center"/>
        <w:rPr>
          <w:rStyle w:val="Emphasis"/>
          <w:b/>
        </w:rPr>
      </w:pPr>
    </w:p>
    <w:p w14:paraId="18A9E88D" w14:textId="112FD83E" w:rsidR="00F07F3F" w:rsidRPr="00F07F3F" w:rsidRDefault="00401039" w:rsidP="008C6A37">
      <w:pPr>
        <w:pStyle w:val="Case"/>
        <w:numPr>
          <w:ilvl w:val="0"/>
          <w:numId w:val="0"/>
        </w:numPr>
        <w:pBdr>
          <w:bottom w:val="single" w:sz="4" w:space="0" w:color="595959"/>
        </w:pBdr>
        <w:rPr>
          <w:rFonts w:eastAsiaTheme="minorEastAsia"/>
        </w:rPr>
      </w:pPr>
      <w:r>
        <w:rPr>
          <w:rFonts w:eastAsiaTheme="minorEastAsia"/>
        </w:rPr>
        <w:t xml:space="preserve"> </w:t>
      </w:r>
      <w:r w:rsidR="00050692">
        <w:rPr>
          <w:rFonts w:eastAsiaTheme="minorEastAsia"/>
        </w:rPr>
        <w:t xml:space="preserve">Many affirmative and negative teams will argue that our energy policies should seek to reduce our reliance on foreign oil. They will claim that we should produce our own oil, transition to electric cars, or use alternative energy sources. The major argument against importing oil is our lack of control over the supply. If a foreign country decides to stop selling us oil or raise the price, it could cause major problems in America. This brief prepares you to combat this type of argument. You can argue that other nations can’t or won’t disrupt our supply of oil. Importing oil brings some benefits for America, and we have measures, like petroleum reserves in place in case we lack oil. You can </w:t>
      </w:r>
      <w:r w:rsidR="0086342B">
        <w:rPr>
          <w:rFonts w:eastAsiaTheme="minorEastAsia"/>
        </w:rPr>
        <w:t xml:space="preserve">also </w:t>
      </w:r>
      <w:r w:rsidR="00050692">
        <w:rPr>
          <w:rFonts w:eastAsiaTheme="minorEastAsia"/>
        </w:rPr>
        <w:t>argue that true energy independence is impossible</w:t>
      </w:r>
      <w:r w:rsidR="00B02E7D">
        <w:rPr>
          <w:rFonts w:eastAsiaTheme="minorEastAsia"/>
        </w:rPr>
        <w:t xml:space="preserve"> or irrelevant</w:t>
      </w:r>
      <w:r w:rsidR="00050692">
        <w:rPr>
          <w:rFonts w:eastAsiaTheme="minorEastAsia"/>
        </w:rPr>
        <w:t>. Even if we didn’t import any oil, U.S. petroleum prices would still be determined on the global market. Alternatively, you can argue that we don’t rely on imported oil. We are the world’s top oil producer, export oil to other countries, and are far less vulnerable to OPEC decisions then we were in the past.</w:t>
      </w:r>
      <w:r w:rsidR="006F5F23">
        <w:rPr>
          <w:rFonts w:eastAsiaTheme="minorEastAsia"/>
        </w:rPr>
        <w:t xml:space="preserve"> </w:t>
      </w:r>
    </w:p>
    <w:p w14:paraId="04C1CAB4" w14:textId="67736495" w:rsidR="00CA326F"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CA326F">
        <w:rPr>
          <w:noProof/>
        </w:rPr>
        <w:t>Generic: Reliance on Foreign Oil is Not a Problem</w:t>
      </w:r>
      <w:r w:rsidR="00CA326F">
        <w:rPr>
          <w:noProof/>
        </w:rPr>
        <w:tab/>
      </w:r>
      <w:r w:rsidR="00CA326F">
        <w:rPr>
          <w:noProof/>
        </w:rPr>
        <w:fldChar w:fldCharType="begin"/>
      </w:r>
      <w:r w:rsidR="00CA326F">
        <w:rPr>
          <w:noProof/>
        </w:rPr>
        <w:instrText xml:space="preserve"> PAGEREF _Toc26369152 \h </w:instrText>
      </w:r>
      <w:r w:rsidR="00CA326F">
        <w:rPr>
          <w:noProof/>
        </w:rPr>
      </w:r>
      <w:r w:rsidR="00CA326F">
        <w:rPr>
          <w:noProof/>
        </w:rPr>
        <w:fldChar w:fldCharType="separate"/>
      </w:r>
      <w:r w:rsidR="00CA326F">
        <w:rPr>
          <w:noProof/>
        </w:rPr>
        <w:t>3</w:t>
      </w:r>
      <w:r w:rsidR="00CA326F">
        <w:rPr>
          <w:noProof/>
        </w:rPr>
        <w:fldChar w:fldCharType="end"/>
      </w:r>
    </w:p>
    <w:p w14:paraId="198A020E" w14:textId="7C01A298" w:rsidR="00CA326F" w:rsidRDefault="00CA326F">
      <w:pPr>
        <w:pStyle w:val="TOC2"/>
        <w:rPr>
          <w:rFonts w:asciiTheme="minorHAnsi" w:eastAsiaTheme="minorEastAsia" w:hAnsiTheme="minorHAnsi" w:cstheme="minorBidi"/>
          <w:noProof/>
          <w:sz w:val="22"/>
        </w:rPr>
      </w:pPr>
      <w:r>
        <w:rPr>
          <w:noProof/>
        </w:rPr>
        <w:t>AMERRICA WILL NEVER FACE AN OIL SHORTAGE</w:t>
      </w:r>
      <w:r>
        <w:rPr>
          <w:noProof/>
        </w:rPr>
        <w:tab/>
      </w:r>
      <w:r>
        <w:rPr>
          <w:noProof/>
        </w:rPr>
        <w:fldChar w:fldCharType="begin"/>
      </w:r>
      <w:r>
        <w:rPr>
          <w:noProof/>
        </w:rPr>
        <w:instrText xml:space="preserve"> PAGEREF _Toc26369153 \h </w:instrText>
      </w:r>
      <w:r>
        <w:rPr>
          <w:noProof/>
        </w:rPr>
      </w:r>
      <w:r>
        <w:rPr>
          <w:noProof/>
        </w:rPr>
        <w:fldChar w:fldCharType="separate"/>
      </w:r>
      <w:r>
        <w:rPr>
          <w:noProof/>
        </w:rPr>
        <w:t>3</w:t>
      </w:r>
      <w:r>
        <w:rPr>
          <w:noProof/>
        </w:rPr>
        <w:fldChar w:fldCharType="end"/>
      </w:r>
    </w:p>
    <w:p w14:paraId="5E7DA26F" w14:textId="0BE5DBA0" w:rsidR="00CA326F" w:rsidRDefault="00CA326F">
      <w:pPr>
        <w:pStyle w:val="TOC3"/>
        <w:rPr>
          <w:rFonts w:asciiTheme="minorHAnsi" w:eastAsiaTheme="minorEastAsia" w:hAnsiTheme="minorHAnsi" w:cstheme="minorBidi"/>
          <w:noProof/>
          <w:sz w:val="22"/>
        </w:rPr>
      </w:pPr>
      <w:r>
        <w:rPr>
          <w:noProof/>
        </w:rPr>
        <w:t>Technological advances have eliminated the possibility of a shortage</w:t>
      </w:r>
      <w:r>
        <w:rPr>
          <w:noProof/>
        </w:rPr>
        <w:tab/>
      </w:r>
      <w:r>
        <w:rPr>
          <w:noProof/>
        </w:rPr>
        <w:fldChar w:fldCharType="begin"/>
      </w:r>
      <w:r>
        <w:rPr>
          <w:noProof/>
        </w:rPr>
        <w:instrText xml:space="preserve"> PAGEREF _Toc26369154 \h </w:instrText>
      </w:r>
      <w:r>
        <w:rPr>
          <w:noProof/>
        </w:rPr>
      </w:r>
      <w:r>
        <w:rPr>
          <w:noProof/>
        </w:rPr>
        <w:fldChar w:fldCharType="separate"/>
      </w:r>
      <w:r>
        <w:rPr>
          <w:noProof/>
        </w:rPr>
        <w:t>3</w:t>
      </w:r>
      <w:r>
        <w:rPr>
          <w:noProof/>
        </w:rPr>
        <w:fldChar w:fldCharType="end"/>
      </w:r>
    </w:p>
    <w:p w14:paraId="14CD63E1" w14:textId="329243F6" w:rsidR="00CA326F" w:rsidRDefault="00CA326F">
      <w:pPr>
        <w:pStyle w:val="TOC3"/>
        <w:rPr>
          <w:rFonts w:asciiTheme="minorHAnsi" w:eastAsiaTheme="minorEastAsia" w:hAnsiTheme="minorHAnsi" w:cstheme="minorBidi"/>
          <w:noProof/>
          <w:sz w:val="22"/>
        </w:rPr>
      </w:pPr>
      <w:r>
        <w:rPr>
          <w:noProof/>
        </w:rPr>
        <w:t>New oil production technology takes supply risk out of the oil industry.</w:t>
      </w:r>
      <w:r w:rsidR="006F5F23">
        <w:rPr>
          <w:noProof/>
        </w:rPr>
        <w:t xml:space="preserve"> </w:t>
      </w:r>
      <w:r>
        <w:rPr>
          <w:noProof/>
        </w:rPr>
        <w:t>Oil is easy to get</w:t>
      </w:r>
      <w:r>
        <w:rPr>
          <w:noProof/>
        </w:rPr>
        <w:tab/>
      </w:r>
      <w:r>
        <w:rPr>
          <w:noProof/>
        </w:rPr>
        <w:fldChar w:fldCharType="begin"/>
      </w:r>
      <w:r>
        <w:rPr>
          <w:noProof/>
        </w:rPr>
        <w:instrText xml:space="preserve"> PAGEREF _Toc26369155 \h </w:instrText>
      </w:r>
      <w:r>
        <w:rPr>
          <w:noProof/>
        </w:rPr>
      </w:r>
      <w:r>
        <w:rPr>
          <w:noProof/>
        </w:rPr>
        <w:fldChar w:fldCharType="separate"/>
      </w:r>
      <w:r>
        <w:rPr>
          <w:noProof/>
        </w:rPr>
        <w:t>3</w:t>
      </w:r>
      <w:r>
        <w:rPr>
          <w:noProof/>
        </w:rPr>
        <w:fldChar w:fldCharType="end"/>
      </w:r>
    </w:p>
    <w:p w14:paraId="267D6344" w14:textId="018A2CCF" w:rsidR="00CA326F" w:rsidRDefault="00CA326F">
      <w:pPr>
        <w:pStyle w:val="TOC3"/>
        <w:rPr>
          <w:rFonts w:asciiTheme="minorHAnsi" w:eastAsiaTheme="minorEastAsia" w:hAnsiTheme="minorHAnsi" w:cstheme="minorBidi"/>
          <w:noProof/>
          <w:sz w:val="22"/>
        </w:rPr>
      </w:pPr>
      <w:r>
        <w:rPr>
          <w:noProof/>
        </w:rPr>
        <w:t>Diversity of suppliers + Strategic Petroleum Reserve mean we don’t need “energy independence”</w:t>
      </w:r>
      <w:r>
        <w:rPr>
          <w:noProof/>
        </w:rPr>
        <w:tab/>
      </w:r>
      <w:r>
        <w:rPr>
          <w:noProof/>
        </w:rPr>
        <w:fldChar w:fldCharType="begin"/>
      </w:r>
      <w:r>
        <w:rPr>
          <w:noProof/>
        </w:rPr>
        <w:instrText xml:space="preserve"> PAGEREF _Toc26369156 \h </w:instrText>
      </w:r>
      <w:r>
        <w:rPr>
          <w:noProof/>
        </w:rPr>
      </w:r>
      <w:r>
        <w:rPr>
          <w:noProof/>
        </w:rPr>
        <w:fldChar w:fldCharType="separate"/>
      </w:r>
      <w:r>
        <w:rPr>
          <w:noProof/>
        </w:rPr>
        <w:t>3</w:t>
      </w:r>
      <w:r>
        <w:rPr>
          <w:noProof/>
        </w:rPr>
        <w:fldChar w:fldCharType="end"/>
      </w:r>
    </w:p>
    <w:p w14:paraId="3355E7D8" w14:textId="05F323E6" w:rsidR="00CA326F" w:rsidRDefault="00CA326F">
      <w:pPr>
        <w:pStyle w:val="TOC2"/>
        <w:rPr>
          <w:rFonts w:asciiTheme="minorHAnsi" w:eastAsiaTheme="minorEastAsia" w:hAnsiTheme="minorHAnsi" w:cstheme="minorBidi"/>
          <w:noProof/>
          <w:sz w:val="22"/>
        </w:rPr>
      </w:pPr>
      <w:r>
        <w:rPr>
          <w:noProof/>
        </w:rPr>
        <w:t>Countries won’t stop exporting oil to America</w:t>
      </w:r>
      <w:r>
        <w:rPr>
          <w:noProof/>
        </w:rPr>
        <w:tab/>
      </w:r>
      <w:r>
        <w:rPr>
          <w:noProof/>
        </w:rPr>
        <w:fldChar w:fldCharType="begin"/>
      </w:r>
      <w:r>
        <w:rPr>
          <w:noProof/>
        </w:rPr>
        <w:instrText xml:space="preserve"> PAGEREF _Toc26369157 \h </w:instrText>
      </w:r>
      <w:r>
        <w:rPr>
          <w:noProof/>
        </w:rPr>
      </w:r>
      <w:r>
        <w:rPr>
          <w:noProof/>
        </w:rPr>
        <w:fldChar w:fldCharType="separate"/>
      </w:r>
      <w:r>
        <w:rPr>
          <w:noProof/>
        </w:rPr>
        <w:t>4</w:t>
      </w:r>
      <w:r>
        <w:rPr>
          <w:noProof/>
        </w:rPr>
        <w:fldChar w:fldCharType="end"/>
      </w:r>
    </w:p>
    <w:p w14:paraId="01AC0F88" w14:textId="78567F33" w:rsidR="00CA326F" w:rsidRDefault="00CA326F">
      <w:pPr>
        <w:pStyle w:val="TOC3"/>
        <w:rPr>
          <w:rFonts w:asciiTheme="minorHAnsi" w:eastAsiaTheme="minorEastAsia" w:hAnsiTheme="minorHAnsi" w:cstheme="minorBidi"/>
          <w:noProof/>
          <w:sz w:val="22"/>
        </w:rPr>
      </w:pPr>
      <w:r>
        <w:rPr>
          <w:noProof/>
        </w:rPr>
        <w:t>OPEC members have an incentive to cheat on their own rules supposedly restricting supply</w:t>
      </w:r>
      <w:r>
        <w:rPr>
          <w:noProof/>
        </w:rPr>
        <w:tab/>
      </w:r>
      <w:r>
        <w:rPr>
          <w:noProof/>
        </w:rPr>
        <w:fldChar w:fldCharType="begin"/>
      </w:r>
      <w:r>
        <w:rPr>
          <w:noProof/>
        </w:rPr>
        <w:instrText xml:space="preserve"> PAGEREF _Toc26369158 \h </w:instrText>
      </w:r>
      <w:r>
        <w:rPr>
          <w:noProof/>
        </w:rPr>
      </w:r>
      <w:r>
        <w:rPr>
          <w:noProof/>
        </w:rPr>
        <w:fldChar w:fldCharType="separate"/>
      </w:r>
      <w:r>
        <w:rPr>
          <w:noProof/>
        </w:rPr>
        <w:t>4</w:t>
      </w:r>
      <w:r>
        <w:rPr>
          <w:noProof/>
        </w:rPr>
        <w:fldChar w:fldCharType="end"/>
      </w:r>
    </w:p>
    <w:p w14:paraId="40DC8183" w14:textId="710D627A" w:rsidR="00CA326F" w:rsidRDefault="00CA326F">
      <w:pPr>
        <w:pStyle w:val="TOC3"/>
        <w:rPr>
          <w:rFonts w:asciiTheme="minorHAnsi" w:eastAsiaTheme="minorEastAsia" w:hAnsiTheme="minorHAnsi" w:cstheme="minorBidi"/>
          <w:noProof/>
          <w:sz w:val="22"/>
        </w:rPr>
      </w:pPr>
      <w:r>
        <w:rPr>
          <w:noProof/>
        </w:rPr>
        <w:t>Oil exporters rely on oil profits and can’t afford to cut their sales to the US</w:t>
      </w:r>
      <w:r>
        <w:rPr>
          <w:noProof/>
        </w:rPr>
        <w:tab/>
      </w:r>
      <w:r>
        <w:rPr>
          <w:noProof/>
        </w:rPr>
        <w:fldChar w:fldCharType="begin"/>
      </w:r>
      <w:r>
        <w:rPr>
          <w:noProof/>
        </w:rPr>
        <w:instrText xml:space="preserve"> PAGEREF _Toc26369159 \h </w:instrText>
      </w:r>
      <w:r>
        <w:rPr>
          <w:noProof/>
        </w:rPr>
      </w:r>
      <w:r>
        <w:rPr>
          <w:noProof/>
        </w:rPr>
        <w:fldChar w:fldCharType="separate"/>
      </w:r>
      <w:r>
        <w:rPr>
          <w:noProof/>
        </w:rPr>
        <w:t>4</w:t>
      </w:r>
      <w:r>
        <w:rPr>
          <w:noProof/>
        </w:rPr>
        <w:fldChar w:fldCharType="end"/>
      </w:r>
    </w:p>
    <w:p w14:paraId="666165C4" w14:textId="1AF1F975" w:rsidR="00CA326F" w:rsidRDefault="00CA326F">
      <w:pPr>
        <w:pStyle w:val="TOC3"/>
        <w:rPr>
          <w:rFonts w:asciiTheme="minorHAnsi" w:eastAsiaTheme="minorEastAsia" w:hAnsiTheme="minorHAnsi" w:cstheme="minorBidi"/>
          <w:noProof/>
          <w:sz w:val="22"/>
        </w:rPr>
      </w:pPr>
      <w:r>
        <w:rPr>
          <w:noProof/>
        </w:rPr>
        <w:t>It is in no country in the Persian Gulf’s interest to cut off our oil supply</w:t>
      </w:r>
      <w:r>
        <w:rPr>
          <w:noProof/>
        </w:rPr>
        <w:tab/>
      </w:r>
      <w:r>
        <w:rPr>
          <w:noProof/>
        </w:rPr>
        <w:fldChar w:fldCharType="begin"/>
      </w:r>
      <w:r>
        <w:rPr>
          <w:noProof/>
        </w:rPr>
        <w:instrText xml:space="preserve"> PAGEREF _Toc26369160 \h </w:instrText>
      </w:r>
      <w:r>
        <w:rPr>
          <w:noProof/>
        </w:rPr>
      </w:r>
      <w:r>
        <w:rPr>
          <w:noProof/>
        </w:rPr>
        <w:fldChar w:fldCharType="separate"/>
      </w:r>
      <w:r>
        <w:rPr>
          <w:noProof/>
        </w:rPr>
        <w:t>4</w:t>
      </w:r>
      <w:r>
        <w:rPr>
          <w:noProof/>
        </w:rPr>
        <w:fldChar w:fldCharType="end"/>
      </w:r>
    </w:p>
    <w:p w14:paraId="418A059E" w14:textId="116F8D6D" w:rsidR="00CA326F" w:rsidRDefault="00CA326F">
      <w:pPr>
        <w:pStyle w:val="TOC2"/>
        <w:rPr>
          <w:rFonts w:asciiTheme="minorHAnsi" w:eastAsiaTheme="minorEastAsia" w:hAnsiTheme="minorHAnsi" w:cstheme="minorBidi"/>
          <w:noProof/>
          <w:sz w:val="22"/>
        </w:rPr>
      </w:pPr>
      <w:r>
        <w:rPr>
          <w:noProof/>
        </w:rPr>
        <w:t>Countries can’t stop America from buying their oil</w:t>
      </w:r>
      <w:r>
        <w:rPr>
          <w:noProof/>
        </w:rPr>
        <w:tab/>
      </w:r>
      <w:r>
        <w:rPr>
          <w:noProof/>
        </w:rPr>
        <w:fldChar w:fldCharType="begin"/>
      </w:r>
      <w:r>
        <w:rPr>
          <w:noProof/>
        </w:rPr>
        <w:instrText xml:space="preserve"> PAGEREF _Toc26369161 \h </w:instrText>
      </w:r>
      <w:r>
        <w:rPr>
          <w:noProof/>
        </w:rPr>
      </w:r>
      <w:r>
        <w:rPr>
          <w:noProof/>
        </w:rPr>
        <w:fldChar w:fldCharType="separate"/>
      </w:r>
      <w:r>
        <w:rPr>
          <w:noProof/>
        </w:rPr>
        <w:t>4</w:t>
      </w:r>
      <w:r>
        <w:rPr>
          <w:noProof/>
        </w:rPr>
        <w:fldChar w:fldCharType="end"/>
      </w:r>
    </w:p>
    <w:p w14:paraId="67064A13" w14:textId="6DAA3E2A" w:rsidR="00CA326F" w:rsidRDefault="00CA326F">
      <w:pPr>
        <w:pStyle w:val="TOC3"/>
        <w:rPr>
          <w:rFonts w:asciiTheme="minorHAnsi" w:eastAsiaTheme="minorEastAsia" w:hAnsiTheme="minorHAnsi" w:cstheme="minorBidi"/>
          <w:noProof/>
          <w:sz w:val="22"/>
        </w:rPr>
      </w:pPr>
      <w:r>
        <w:rPr>
          <w:noProof/>
        </w:rPr>
        <w:t>The US can just buy the oil from middle men as we did in the 1970s</w:t>
      </w:r>
      <w:r>
        <w:rPr>
          <w:noProof/>
        </w:rPr>
        <w:tab/>
      </w:r>
      <w:r>
        <w:rPr>
          <w:noProof/>
        </w:rPr>
        <w:fldChar w:fldCharType="begin"/>
      </w:r>
      <w:r>
        <w:rPr>
          <w:noProof/>
        </w:rPr>
        <w:instrText xml:space="preserve"> PAGEREF _Toc26369162 \h </w:instrText>
      </w:r>
      <w:r>
        <w:rPr>
          <w:noProof/>
        </w:rPr>
      </w:r>
      <w:r>
        <w:rPr>
          <w:noProof/>
        </w:rPr>
        <w:fldChar w:fldCharType="separate"/>
      </w:r>
      <w:r>
        <w:rPr>
          <w:noProof/>
        </w:rPr>
        <w:t>4</w:t>
      </w:r>
      <w:r>
        <w:rPr>
          <w:noProof/>
        </w:rPr>
        <w:fldChar w:fldCharType="end"/>
      </w:r>
    </w:p>
    <w:p w14:paraId="7754A646" w14:textId="0F34F9F2" w:rsidR="00CA326F" w:rsidRDefault="00CA326F">
      <w:pPr>
        <w:pStyle w:val="TOC3"/>
        <w:rPr>
          <w:rFonts w:asciiTheme="minorHAnsi" w:eastAsiaTheme="minorEastAsia" w:hAnsiTheme="minorHAnsi" w:cstheme="minorBidi"/>
          <w:noProof/>
          <w:sz w:val="22"/>
        </w:rPr>
      </w:pPr>
      <w:r>
        <w:rPr>
          <w:noProof/>
        </w:rPr>
        <w:t>We can limit OPEC’s ability to control the price of oil</w:t>
      </w:r>
      <w:r>
        <w:rPr>
          <w:noProof/>
        </w:rPr>
        <w:tab/>
      </w:r>
      <w:r>
        <w:rPr>
          <w:noProof/>
        </w:rPr>
        <w:fldChar w:fldCharType="begin"/>
      </w:r>
      <w:r>
        <w:rPr>
          <w:noProof/>
        </w:rPr>
        <w:instrText xml:space="preserve"> PAGEREF _Toc26369163 \h </w:instrText>
      </w:r>
      <w:r>
        <w:rPr>
          <w:noProof/>
        </w:rPr>
      </w:r>
      <w:r>
        <w:rPr>
          <w:noProof/>
        </w:rPr>
        <w:fldChar w:fldCharType="separate"/>
      </w:r>
      <w:r>
        <w:rPr>
          <w:noProof/>
        </w:rPr>
        <w:t>5</w:t>
      </w:r>
      <w:r>
        <w:rPr>
          <w:noProof/>
        </w:rPr>
        <w:fldChar w:fldCharType="end"/>
      </w:r>
    </w:p>
    <w:p w14:paraId="057BB070" w14:textId="09F2D17D" w:rsidR="00CA326F" w:rsidRDefault="00CA326F">
      <w:pPr>
        <w:pStyle w:val="TOC2"/>
        <w:rPr>
          <w:rFonts w:asciiTheme="minorHAnsi" w:eastAsiaTheme="minorEastAsia" w:hAnsiTheme="minorHAnsi" w:cstheme="minorBidi"/>
          <w:noProof/>
          <w:sz w:val="22"/>
        </w:rPr>
      </w:pPr>
      <w:r>
        <w:rPr>
          <w:noProof/>
        </w:rPr>
        <w:t>PETROLEUM RESERVES REDUCE THE RISKS</w:t>
      </w:r>
      <w:r>
        <w:rPr>
          <w:noProof/>
        </w:rPr>
        <w:tab/>
      </w:r>
      <w:r>
        <w:rPr>
          <w:noProof/>
        </w:rPr>
        <w:fldChar w:fldCharType="begin"/>
      </w:r>
      <w:r>
        <w:rPr>
          <w:noProof/>
        </w:rPr>
        <w:instrText xml:space="preserve"> PAGEREF _Toc26369164 \h </w:instrText>
      </w:r>
      <w:r>
        <w:rPr>
          <w:noProof/>
        </w:rPr>
      </w:r>
      <w:r>
        <w:rPr>
          <w:noProof/>
        </w:rPr>
        <w:fldChar w:fldCharType="separate"/>
      </w:r>
      <w:r>
        <w:rPr>
          <w:noProof/>
        </w:rPr>
        <w:t>5</w:t>
      </w:r>
      <w:r>
        <w:rPr>
          <w:noProof/>
        </w:rPr>
        <w:fldChar w:fldCharType="end"/>
      </w:r>
    </w:p>
    <w:p w14:paraId="752C6677" w14:textId="3264DA88" w:rsidR="00CA326F" w:rsidRDefault="00CA326F">
      <w:pPr>
        <w:pStyle w:val="TOC3"/>
        <w:rPr>
          <w:rFonts w:asciiTheme="minorHAnsi" w:eastAsiaTheme="minorEastAsia" w:hAnsiTheme="minorHAnsi" w:cstheme="minorBidi"/>
          <w:noProof/>
          <w:sz w:val="22"/>
        </w:rPr>
      </w:pPr>
      <w:r>
        <w:rPr>
          <w:noProof/>
        </w:rPr>
        <w:t>The Strategic Petroleum Reserve exists in case of an oil crisis</w:t>
      </w:r>
      <w:r>
        <w:rPr>
          <w:noProof/>
        </w:rPr>
        <w:tab/>
      </w:r>
      <w:r>
        <w:rPr>
          <w:noProof/>
        </w:rPr>
        <w:fldChar w:fldCharType="begin"/>
      </w:r>
      <w:r>
        <w:rPr>
          <w:noProof/>
        </w:rPr>
        <w:instrText xml:space="preserve"> PAGEREF _Toc26369165 \h </w:instrText>
      </w:r>
      <w:r>
        <w:rPr>
          <w:noProof/>
        </w:rPr>
      </w:r>
      <w:r>
        <w:rPr>
          <w:noProof/>
        </w:rPr>
        <w:fldChar w:fldCharType="separate"/>
      </w:r>
      <w:r>
        <w:rPr>
          <w:noProof/>
        </w:rPr>
        <w:t>5</w:t>
      </w:r>
      <w:r>
        <w:rPr>
          <w:noProof/>
        </w:rPr>
        <w:fldChar w:fldCharType="end"/>
      </w:r>
    </w:p>
    <w:p w14:paraId="4363E2C2" w14:textId="6DA4C865" w:rsidR="00CA326F" w:rsidRDefault="00CA326F">
      <w:pPr>
        <w:pStyle w:val="TOC3"/>
        <w:rPr>
          <w:rFonts w:asciiTheme="minorHAnsi" w:eastAsiaTheme="minorEastAsia" w:hAnsiTheme="minorHAnsi" w:cstheme="minorBidi"/>
          <w:noProof/>
          <w:sz w:val="22"/>
        </w:rPr>
      </w:pPr>
      <w:r>
        <w:rPr>
          <w:noProof/>
        </w:rPr>
        <w:t>Private sector reserves are more than capable of responding to supply shocks</w:t>
      </w:r>
      <w:r>
        <w:rPr>
          <w:noProof/>
        </w:rPr>
        <w:tab/>
      </w:r>
      <w:r>
        <w:rPr>
          <w:noProof/>
        </w:rPr>
        <w:fldChar w:fldCharType="begin"/>
      </w:r>
      <w:r>
        <w:rPr>
          <w:noProof/>
        </w:rPr>
        <w:instrText xml:space="preserve"> PAGEREF _Toc26369166 \h </w:instrText>
      </w:r>
      <w:r>
        <w:rPr>
          <w:noProof/>
        </w:rPr>
      </w:r>
      <w:r>
        <w:rPr>
          <w:noProof/>
        </w:rPr>
        <w:fldChar w:fldCharType="separate"/>
      </w:r>
      <w:r>
        <w:rPr>
          <w:noProof/>
        </w:rPr>
        <w:t>5</w:t>
      </w:r>
      <w:r>
        <w:rPr>
          <w:noProof/>
        </w:rPr>
        <w:fldChar w:fldCharType="end"/>
      </w:r>
    </w:p>
    <w:p w14:paraId="69FF0C4F" w14:textId="40AD50F0" w:rsidR="00CA326F" w:rsidRDefault="00CA326F">
      <w:pPr>
        <w:pStyle w:val="TOC2"/>
        <w:rPr>
          <w:rFonts w:asciiTheme="minorHAnsi" w:eastAsiaTheme="minorEastAsia" w:hAnsiTheme="minorHAnsi" w:cstheme="minorBidi"/>
          <w:noProof/>
          <w:sz w:val="22"/>
        </w:rPr>
      </w:pPr>
      <w:r>
        <w:rPr>
          <w:noProof/>
        </w:rPr>
        <w:t>IMPORTING OIL BENEFITS AMERICA</w:t>
      </w:r>
      <w:r>
        <w:rPr>
          <w:noProof/>
        </w:rPr>
        <w:tab/>
      </w:r>
      <w:r>
        <w:rPr>
          <w:noProof/>
        </w:rPr>
        <w:fldChar w:fldCharType="begin"/>
      </w:r>
      <w:r>
        <w:rPr>
          <w:noProof/>
        </w:rPr>
        <w:instrText xml:space="preserve"> PAGEREF _Toc26369167 \h </w:instrText>
      </w:r>
      <w:r>
        <w:rPr>
          <w:noProof/>
        </w:rPr>
      </w:r>
      <w:r>
        <w:rPr>
          <w:noProof/>
        </w:rPr>
        <w:fldChar w:fldCharType="separate"/>
      </w:r>
      <w:r>
        <w:rPr>
          <w:noProof/>
        </w:rPr>
        <w:t>5</w:t>
      </w:r>
      <w:r>
        <w:rPr>
          <w:noProof/>
        </w:rPr>
        <w:fldChar w:fldCharType="end"/>
      </w:r>
    </w:p>
    <w:p w14:paraId="788818C0" w14:textId="5B210BA5" w:rsidR="00CA326F" w:rsidRDefault="00CA326F">
      <w:pPr>
        <w:pStyle w:val="TOC3"/>
        <w:rPr>
          <w:rFonts w:asciiTheme="minorHAnsi" w:eastAsiaTheme="minorEastAsia" w:hAnsiTheme="minorHAnsi" w:cstheme="minorBidi"/>
          <w:noProof/>
          <w:sz w:val="22"/>
        </w:rPr>
      </w:pPr>
      <w:r>
        <w:rPr>
          <w:noProof/>
        </w:rPr>
        <w:t>When we stopped importing Venezuelan oil, gasoline cost more</w:t>
      </w:r>
      <w:r>
        <w:rPr>
          <w:noProof/>
        </w:rPr>
        <w:tab/>
      </w:r>
      <w:r>
        <w:rPr>
          <w:noProof/>
        </w:rPr>
        <w:fldChar w:fldCharType="begin"/>
      </w:r>
      <w:r>
        <w:rPr>
          <w:noProof/>
        </w:rPr>
        <w:instrText xml:space="preserve"> PAGEREF _Toc26369168 \h </w:instrText>
      </w:r>
      <w:r>
        <w:rPr>
          <w:noProof/>
        </w:rPr>
      </w:r>
      <w:r>
        <w:rPr>
          <w:noProof/>
        </w:rPr>
        <w:fldChar w:fldCharType="separate"/>
      </w:r>
      <w:r>
        <w:rPr>
          <w:noProof/>
        </w:rPr>
        <w:t>5</w:t>
      </w:r>
      <w:r>
        <w:rPr>
          <w:noProof/>
        </w:rPr>
        <w:fldChar w:fldCharType="end"/>
      </w:r>
    </w:p>
    <w:p w14:paraId="182A66BA" w14:textId="3FA02145" w:rsidR="00CA326F" w:rsidRDefault="00CA326F">
      <w:pPr>
        <w:pStyle w:val="TOC3"/>
        <w:rPr>
          <w:rFonts w:asciiTheme="minorHAnsi" w:eastAsiaTheme="minorEastAsia" w:hAnsiTheme="minorHAnsi" w:cstheme="minorBidi"/>
          <w:noProof/>
          <w:sz w:val="22"/>
        </w:rPr>
      </w:pPr>
      <w:r>
        <w:rPr>
          <w:noProof/>
        </w:rPr>
        <w:t>Importing helps every segment of our economy</w:t>
      </w:r>
      <w:r>
        <w:rPr>
          <w:noProof/>
        </w:rPr>
        <w:tab/>
      </w:r>
      <w:r>
        <w:rPr>
          <w:noProof/>
        </w:rPr>
        <w:fldChar w:fldCharType="begin"/>
      </w:r>
      <w:r>
        <w:rPr>
          <w:noProof/>
        </w:rPr>
        <w:instrText xml:space="preserve"> PAGEREF _Toc26369169 \h </w:instrText>
      </w:r>
      <w:r>
        <w:rPr>
          <w:noProof/>
        </w:rPr>
      </w:r>
      <w:r>
        <w:rPr>
          <w:noProof/>
        </w:rPr>
        <w:fldChar w:fldCharType="separate"/>
      </w:r>
      <w:r>
        <w:rPr>
          <w:noProof/>
        </w:rPr>
        <w:t>6</w:t>
      </w:r>
      <w:r>
        <w:rPr>
          <w:noProof/>
        </w:rPr>
        <w:fldChar w:fldCharType="end"/>
      </w:r>
    </w:p>
    <w:p w14:paraId="2DB3B37B" w14:textId="1F555DEC" w:rsidR="00CA326F" w:rsidRDefault="00CA326F">
      <w:pPr>
        <w:pStyle w:val="TOC2"/>
        <w:rPr>
          <w:rFonts w:asciiTheme="minorHAnsi" w:eastAsiaTheme="minorEastAsia" w:hAnsiTheme="minorHAnsi" w:cstheme="minorBidi"/>
          <w:noProof/>
          <w:sz w:val="22"/>
        </w:rPr>
      </w:pPr>
      <w:r>
        <w:rPr>
          <w:noProof/>
        </w:rPr>
        <w:t>SOLVENCY: WE CAN NEVER ACHIEVE OIL INDEPENDENCE</w:t>
      </w:r>
      <w:r>
        <w:rPr>
          <w:noProof/>
        </w:rPr>
        <w:tab/>
      </w:r>
      <w:r>
        <w:rPr>
          <w:noProof/>
        </w:rPr>
        <w:fldChar w:fldCharType="begin"/>
      </w:r>
      <w:r>
        <w:rPr>
          <w:noProof/>
        </w:rPr>
        <w:instrText xml:space="preserve"> PAGEREF _Toc26369170 \h </w:instrText>
      </w:r>
      <w:r>
        <w:rPr>
          <w:noProof/>
        </w:rPr>
      </w:r>
      <w:r>
        <w:rPr>
          <w:noProof/>
        </w:rPr>
        <w:fldChar w:fldCharType="separate"/>
      </w:r>
      <w:r>
        <w:rPr>
          <w:noProof/>
        </w:rPr>
        <w:t>6</w:t>
      </w:r>
      <w:r>
        <w:rPr>
          <w:noProof/>
        </w:rPr>
        <w:fldChar w:fldCharType="end"/>
      </w:r>
    </w:p>
    <w:p w14:paraId="61F93B37" w14:textId="2FD35EA4" w:rsidR="00CA326F" w:rsidRDefault="00CA326F">
      <w:pPr>
        <w:pStyle w:val="TOC3"/>
        <w:rPr>
          <w:rFonts w:asciiTheme="minorHAnsi" w:eastAsiaTheme="minorEastAsia" w:hAnsiTheme="minorHAnsi" w:cstheme="minorBidi"/>
          <w:noProof/>
          <w:sz w:val="22"/>
        </w:rPr>
      </w:pPr>
      <w:r>
        <w:rPr>
          <w:noProof/>
        </w:rPr>
        <w:t>Exporting or producing more oil still leaves us part of the global market</w:t>
      </w:r>
      <w:r>
        <w:rPr>
          <w:noProof/>
        </w:rPr>
        <w:tab/>
      </w:r>
      <w:r>
        <w:rPr>
          <w:noProof/>
        </w:rPr>
        <w:fldChar w:fldCharType="begin"/>
      </w:r>
      <w:r>
        <w:rPr>
          <w:noProof/>
        </w:rPr>
        <w:instrText xml:space="preserve"> PAGEREF _Toc26369171 \h </w:instrText>
      </w:r>
      <w:r>
        <w:rPr>
          <w:noProof/>
        </w:rPr>
      </w:r>
      <w:r>
        <w:rPr>
          <w:noProof/>
        </w:rPr>
        <w:fldChar w:fldCharType="separate"/>
      </w:r>
      <w:r>
        <w:rPr>
          <w:noProof/>
        </w:rPr>
        <w:t>6</w:t>
      </w:r>
      <w:r>
        <w:rPr>
          <w:noProof/>
        </w:rPr>
        <w:fldChar w:fldCharType="end"/>
      </w:r>
    </w:p>
    <w:p w14:paraId="31619C66" w14:textId="04C9BAA2" w:rsidR="00CA326F" w:rsidRDefault="00CA326F">
      <w:pPr>
        <w:pStyle w:val="TOC3"/>
        <w:rPr>
          <w:rFonts w:asciiTheme="minorHAnsi" w:eastAsiaTheme="minorEastAsia" w:hAnsiTheme="minorHAnsi" w:cstheme="minorBidi"/>
          <w:noProof/>
          <w:sz w:val="22"/>
        </w:rPr>
      </w:pPr>
      <w:r>
        <w:rPr>
          <w:noProof/>
        </w:rPr>
        <w:t>Even if we produced enough oil for ourselves, we would still be vulnerable to the global market</w:t>
      </w:r>
      <w:r>
        <w:rPr>
          <w:noProof/>
        </w:rPr>
        <w:tab/>
      </w:r>
      <w:r>
        <w:rPr>
          <w:noProof/>
        </w:rPr>
        <w:fldChar w:fldCharType="begin"/>
      </w:r>
      <w:r>
        <w:rPr>
          <w:noProof/>
        </w:rPr>
        <w:instrText xml:space="preserve"> PAGEREF _Toc26369172 \h </w:instrText>
      </w:r>
      <w:r>
        <w:rPr>
          <w:noProof/>
        </w:rPr>
      </w:r>
      <w:r>
        <w:rPr>
          <w:noProof/>
        </w:rPr>
        <w:fldChar w:fldCharType="separate"/>
      </w:r>
      <w:r>
        <w:rPr>
          <w:noProof/>
        </w:rPr>
        <w:t>6</w:t>
      </w:r>
      <w:r>
        <w:rPr>
          <w:noProof/>
        </w:rPr>
        <w:fldChar w:fldCharType="end"/>
      </w:r>
    </w:p>
    <w:p w14:paraId="08B9D2B8" w14:textId="0995608A" w:rsidR="00CA326F" w:rsidRDefault="00CA326F">
      <w:pPr>
        <w:pStyle w:val="TOC3"/>
        <w:rPr>
          <w:rFonts w:asciiTheme="minorHAnsi" w:eastAsiaTheme="minorEastAsia" w:hAnsiTheme="minorHAnsi" w:cstheme="minorBidi"/>
          <w:noProof/>
          <w:sz w:val="22"/>
        </w:rPr>
      </w:pPr>
      <w:r>
        <w:rPr>
          <w:noProof/>
        </w:rPr>
        <w:t>We will always be affected by the global market even if we produce our own oil</w:t>
      </w:r>
      <w:r>
        <w:rPr>
          <w:noProof/>
        </w:rPr>
        <w:tab/>
      </w:r>
      <w:r>
        <w:rPr>
          <w:noProof/>
        </w:rPr>
        <w:fldChar w:fldCharType="begin"/>
      </w:r>
      <w:r>
        <w:rPr>
          <w:noProof/>
        </w:rPr>
        <w:instrText xml:space="preserve"> PAGEREF _Toc26369173 \h </w:instrText>
      </w:r>
      <w:r>
        <w:rPr>
          <w:noProof/>
        </w:rPr>
      </w:r>
      <w:r>
        <w:rPr>
          <w:noProof/>
        </w:rPr>
        <w:fldChar w:fldCharType="separate"/>
      </w:r>
      <w:r>
        <w:rPr>
          <w:noProof/>
        </w:rPr>
        <w:t>6</w:t>
      </w:r>
      <w:r>
        <w:rPr>
          <w:noProof/>
        </w:rPr>
        <w:fldChar w:fldCharType="end"/>
      </w:r>
    </w:p>
    <w:p w14:paraId="5BD59244" w14:textId="206A539D" w:rsidR="00CA326F" w:rsidRDefault="00CA326F">
      <w:pPr>
        <w:pStyle w:val="TOC3"/>
        <w:rPr>
          <w:rFonts w:asciiTheme="minorHAnsi" w:eastAsiaTheme="minorEastAsia" w:hAnsiTheme="minorHAnsi" w:cstheme="minorBidi"/>
          <w:noProof/>
          <w:sz w:val="22"/>
        </w:rPr>
      </w:pPr>
      <w:r>
        <w:rPr>
          <w:noProof/>
        </w:rPr>
        <w:t>Attempting to reduce oil imports would leave us vulnerable to domestic supply shortages and result in higher prices</w:t>
      </w:r>
      <w:r>
        <w:rPr>
          <w:noProof/>
        </w:rPr>
        <w:tab/>
      </w:r>
      <w:r>
        <w:rPr>
          <w:noProof/>
        </w:rPr>
        <w:fldChar w:fldCharType="begin"/>
      </w:r>
      <w:r>
        <w:rPr>
          <w:noProof/>
        </w:rPr>
        <w:instrText xml:space="preserve"> PAGEREF _Toc26369174 \h </w:instrText>
      </w:r>
      <w:r>
        <w:rPr>
          <w:noProof/>
        </w:rPr>
      </w:r>
      <w:r>
        <w:rPr>
          <w:noProof/>
        </w:rPr>
        <w:fldChar w:fldCharType="separate"/>
      </w:r>
      <w:r>
        <w:rPr>
          <w:noProof/>
        </w:rPr>
        <w:t>7</w:t>
      </w:r>
      <w:r>
        <w:rPr>
          <w:noProof/>
        </w:rPr>
        <w:fldChar w:fldCharType="end"/>
      </w:r>
    </w:p>
    <w:p w14:paraId="2B59281A" w14:textId="40852AF1" w:rsidR="00CA326F" w:rsidRDefault="00CA326F">
      <w:pPr>
        <w:pStyle w:val="TOC3"/>
        <w:rPr>
          <w:rFonts w:asciiTheme="minorHAnsi" w:eastAsiaTheme="minorEastAsia" w:hAnsiTheme="minorHAnsi" w:cstheme="minorBidi"/>
          <w:noProof/>
          <w:sz w:val="22"/>
        </w:rPr>
      </w:pPr>
      <w:r>
        <w:rPr>
          <w:noProof/>
        </w:rPr>
        <w:t>Because refineries are a major investment, we will always be energy interdependent</w:t>
      </w:r>
      <w:r>
        <w:rPr>
          <w:noProof/>
        </w:rPr>
        <w:tab/>
      </w:r>
      <w:r>
        <w:rPr>
          <w:noProof/>
        </w:rPr>
        <w:fldChar w:fldCharType="begin"/>
      </w:r>
      <w:r>
        <w:rPr>
          <w:noProof/>
        </w:rPr>
        <w:instrText xml:space="preserve"> PAGEREF _Toc26369175 \h </w:instrText>
      </w:r>
      <w:r>
        <w:rPr>
          <w:noProof/>
        </w:rPr>
      </w:r>
      <w:r>
        <w:rPr>
          <w:noProof/>
        </w:rPr>
        <w:fldChar w:fldCharType="separate"/>
      </w:r>
      <w:r>
        <w:rPr>
          <w:noProof/>
        </w:rPr>
        <w:t>7</w:t>
      </w:r>
      <w:r>
        <w:rPr>
          <w:noProof/>
        </w:rPr>
        <w:fldChar w:fldCharType="end"/>
      </w:r>
    </w:p>
    <w:p w14:paraId="1664286B" w14:textId="1798775D" w:rsidR="00CA326F" w:rsidRDefault="00CA326F">
      <w:pPr>
        <w:pStyle w:val="TOC3"/>
        <w:rPr>
          <w:rFonts w:asciiTheme="minorHAnsi" w:eastAsiaTheme="minorEastAsia" w:hAnsiTheme="minorHAnsi" w:cstheme="minorBidi"/>
          <w:noProof/>
          <w:sz w:val="22"/>
        </w:rPr>
      </w:pPr>
      <w:r>
        <w:rPr>
          <w:noProof/>
        </w:rPr>
        <w:t>A/T “We should restrict oil exports” – that would harm our economy</w:t>
      </w:r>
      <w:r>
        <w:rPr>
          <w:noProof/>
        </w:rPr>
        <w:tab/>
      </w:r>
      <w:r>
        <w:rPr>
          <w:noProof/>
        </w:rPr>
        <w:fldChar w:fldCharType="begin"/>
      </w:r>
      <w:r>
        <w:rPr>
          <w:noProof/>
        </w:rPr>
        <w:instrText xml:space="preserve"> PAGEREF _Toc26369176 \h </w:instrText>
      </w:r>
      <w:r>
        <w:rPr>
          <w:noProof/>
        </w:rPr>
      </w:r>
      <w:r>
        <w:rPr>
          <w:noProof/>
        </w:rPr>
        <w:fldChar w:fldCharType="separate"/>
      </w:r>
      <w:r>
        <w:rPr>
          <w:noProof/>
        </w:rPr>
        <w:t>7</w:t>
      </w:r>
      <w:r>
        <w:rPr>
          <w:noProof/>
        </w:rPr>
        <w:fldChar w:fldCharType="end"/>
      </w:r>
    </w:p>
    <w:p w14:paraId="1B6F427A" w14:textId="5CD78C47" w:rsidR="00CA326F" w:rsidRDefault="00CA326F">
      <w:pPr>
        <w:pStyle w:val="TOC2"/>
        <w:rPr>
          <w:rFonts w:asciiTheme="minorHAnsi" w:eastAsiaTheme="minorEastAsia" w:hAnsiTheme="minorHAnsi" w:cstheme="minorBidi"/>
          <w:noProof/>
          <w:sz w:val="22"/>
        </w:rPr>
      </w:pPr>
      <w:r>
        <w:rPr>
          <w:noProof/>
        </w:rPr>
        <w:t>A/T “reduced oil imports will reduce our involvement in conflicts in the Middle East”</w:t>
      </w:r>
      <w:r>
        <w:rPr>
          <w:noProof/>
        </w:rPr>
        <w:tab/>
      </w:r>
      <w:r>
        <w:rPr>
          <w:noProof/>
        </w:rPr>
        <w:fldChar w:fldCharType="begin"/>
      </w:r>
      <w:r>
        <w:rPr>
          <w:noProof/>
        </w:rPr>
        <w:instrText xml:space="preserve"> PAGEREF _Toc26369177 \h </w:instrText>
      </w:r>
      <w:r>
        <w:rPr>
          <w:noProof/>
        </w:rPr>
      </w:r>
      <w:r>
        <w:rPr>
          <w:noProof/>
        </w:rPr>
        <w:fldChar w:fldCharType="separate"/>
      </w:r>
      <w:r>
        <w:rPr>
          <w:noProof/>
        </w:rPr>
        <w:t>8</w:t>
      </w:r>
      <w:r>
        <w:rPr>
          <w:noProof/>
        </w:rPr>
        <w:fldChar w:fldCharType="end"/>
      </w:r>
    </w:p>
    <w:p w14:paraId="1655FF3D" w14:textId="36FD8704" w:rsidR="00CA326F" w:rsidRDefault="00CA326F">
      <w:pPr>
        <w:pStyle w:val="TOC3"/>
        <w:rPr>
          <w:rFonts w:asciiTheme="minorHAnsi" w:eastAsiaTheme="minorEastAsia" w:hAnsiTheme="minorHAnsi" w:cstheme="minorBidi"/>
          <w:noProof/>
          <w:sz w:val="22"/>
        </w:rPr>
      </w:pPr>
      <w:r>
        <w:rPr>
          <w:noProof/>
        </w:rPr>
        <w:t>Even if we didn’t import oil from Saudi Arabia, we would still be affected by their oil as it impacts the global market</w:t>
      </w:r>
      <w:r>
        <w:rPr>
          <w:noProof/>
        </w:rPr>
        <w:tab/>
      </w:r>
      <w:r>
        <w:rPr>
          <w:noProof/>
        </w:rPr>
        <w:fldChar w:fldCharType="begin"/>
      </w:r>
      <w:r>
        <w:rPr>
          <w:noProof/>
        </w:rPr>
        <w:instrText xml:space="preserve"> PAGEREF _Toc26369178 \h </w:instrText>
      </w:r>
      <w:r>
        <w:rPr>
          <w:noProof/>
        </w:rPr>
      </w:r>
      <w:r>
        <w:rPr>
          <w:noProof/>
        </w:rPr>
        <w:fldChar w:fldCharType="separate"/>
      </w:r>
      <w:r>
        <w:rPr>
          <w:noProof/>
        </w:rPr>
        <w:t>8</w:t>
      </w:r>
      <w:r>
        <w:rPr>
          <w:noProof/>
        </w:rPr>
        <w:fldChar w:fldCharType="end"/>
      </w:r>
    </w:p>
    <w:p w14:paraId="7C2D947C" w14:textId="4D6ED14A" w:rsidR="00CA326F" w:rsidRDefault="00CA326F">
      <w:pPr>
        <w:pStyle w:val="TOC2"/>
        <w:rPr>
          <w:rFonts w:asciiTheme="minorHAnsi" w:eastAsiaTheme="minorEastAsia" w:hAnsiTheme="minorHAnsi" w:cstheme="minorBidi"/>
          <w:noProof/>
          <w:sz w:val="22"/>
        </w:rPr>
      </w:pPr>
      <w:r>
        <w:rPr>
          <w:noProof/>
        </w:rPr>
        <w:t>WE AREN’T RELIANT ON FOREIGN OIL</w:t>
      </w:r>
      <w:r>
        <w:rPr>
          <w:noProof/>
        </w:rPr>
        <w:tab/>
      </w:r>
      <w:r>
        <w:rPr>
          <w:noProof/>
        </w:rPr>
        <w:fldChar w:fldCharType="begin"/>
      </w:r>
      <w:r>
        <w:rPr>
          <w:noProof/>
        </w:rPr>
        <w:instrText xml:space="preserve"> PAGEREF _Toc26369179 \h </w:instrText>
      </w:r>
      <w:r>
        <w:rPr>
          <w:noProof/>
        </w:rPr>
      </w:r>
      <w:r>
        <w:rPr>
          <w:noProof/>
        </w:rPr>
        <w:fldChar w:fldCharType="separate"/>
      </w:r>
      <w:r>
        <w:rPr>
          <w:noProof/>
        </w:rPr>
        <w:t>8</w:t>
      </w:r>
      <w:r>
        <w:rPr>
          <w:noProof/>
        </w:rPr>
        <w:fldChar w:fldCharType="end"/>
      </w:r>
    </w:p>
    <w:p w14:paraId="7BA64444" w14:textId="1004FBA1" w:rsidR="00CA326F" w:rsidRDefault="00CA326F">
      <w:pPr>
        <w:pStyle w:val="TOC3"/>
        <w:rPr>
          <w:rFonts w:asciiTheme="minorHAnsi" w:eastAsiaTheme="minorEastAsia" w:hAnsiTheme="minorHAnsi" w:cstheme="minorBidi"/>
          <w:noProof/>
          <w:sz w:val="22"/>
        </w:rPr>
      </w:pPr>
      <w:r>
        <w:rPr>
          <w:noProof/>
        </w:rPr>
        <w:t>We are energy independent</w:t>
      </w:r>
      <w:r>
        <w:rPr>
          <w:noProof/>
        </w:rPr>
        <w:tab/>
      </w:r>
      <w:r>
        <w:rPr>
          <w:noProof/>
        </w:rPr>
        <w:fldChar w:fldCharType="begin"/>
      </w:r>
      <w:r>
        <w:rPr>
          <w:noProof/>
        </w:rPr>
        <w:instrText xml:space="preserve"> PAGEREF _Toc26369180 \h </w:instrText>
      </w:r>
      <w:r>
        <w:rPr>
          <w:noProof/>
        </w:rPr>
      </w:r>
      <w:r>
        <w:rPr>
          <w:noProof/>
        </w:rPr>
        <w:fldChar w:fldCharType="separate"/>
      </w:r>
      <w:r>
        <w:rPr>
          <w:noProof/>
        </w:rPr>
        <w:t>8</w:t>
      </w:r>
      <w:r>
        <w:rPr>
          <w:noProof/>
        </w:rPr>
        <w:fldChar w:fldCharType="end"/>
      </w:r>
    </w:p>
    <w:p w14:paraId="3495E236" w14:textId="3FE5B845" w:rsidR="00CA326F" w:rsidRDefault="00CA326F">
      <w:pPr>
        <w:pStyle w:val="TOC3"/>
        <w:rPr>
          <w:rFonts w:asciiTheme="minorHAnsi" w:eastAsiaTheme="minorEastAsia" w:hAnsiTheme="minorHAnsi" w:cstheme="minorBidi"/>
          <w:noProof/>
          <w:sz w:val="22"/>
        </w:rPr>
      </w:pPr>
      <w:r>
        <w:rPr>
          <w:noProof/>
        </w:rPr>
        <w:t>We produce more oil than we consume</w:t>
      </w:r>
      <w:r>
        <w:rPr>
          <w:noProof/>
        </w:rPr>
        <w:tab/>
      </w:r>
      <w:r>
        <w:rPr>
          <w:noProof/>
        </w:rPr>
        <w:fldChar w:fldCharType="begin"/>
      </w:r>
      <w:r>
        <w:rPr>
          <w:noProof/>
        </w:rPr>
        <w:instrText xml:space="preserve"> PAGEREF _Toc26369181 \h </w:instrText>
      </w:r>
      <w:r>
        <w:rPr>
          <w:noProof/>
        </w:rPr>
      </w:r>
      <w:r>
        <w:rPr>
          <w:noProof/>
        </w:rPr>
        <w:fldChar w:fldCharType="separate"/>
      </w:r>
      <w:r>
        <w:rPr>
          <w:noProof/>
        </w:rPr>
        <w:t>8</w:t>
      </w:r>
      <w:r>
        <w:rPr>
          <w:noProof/>
        </w:rPr>
        <w:fldChar w:fldCharType="end"/>
      </w:r>
    </w:p>
    <w:p w14:paraId="7513EEAE" w14:textId="69AA682C" w:rsidR="00CA326F" w:rsidRDefault="00CA326F">
      <w:pPr>
        <w:pStyle w:val="TOC3"/>
        <w:rPr>
          <w:rFonts w:asciiTheme="minorHAnsi" w:eastAsiaTheme="minorEastAsia" w:hAnsiTheme="minorHAnsi" w:cstheme="minorBidi"/>
          <w:noProof/>
          <w:sz w:val="22"/>
        </w:rPr>
      </w:pPr>
      <w:r>
        <w:rPr>
          <w:noProof/>
        </w:rPr>
        <w:t>OPEC’s monopoly is slipping as the U.S. is the largest oil producer</w:t>
      </w:r>
      <w:r>
        <w:rPr>
          <w:noProof/>
        </w:rPr>
        <w:tab/>
      </w:r>
      <w:r>
        <w:rPr>
          <w:noProof/>
        </w:rPr>
        <w:fldChar w:fldCharType="begin"/>
      </w:r>
      <w:r>
        <w:rPr>
          <w:noProof/>
        </w:rPr>
        <w:instrText xml:space="preserve"> PAGEREF _Toc26369182 \h </w:instrText>
      </w:r>
      <w:r>
        <w:rPr>
          <w:noProof/>
        </w:rPr>
      </w:r>
      <w:r>
        <w:rPr>
          <w:noProof/>
        </w:rPr>
        <w:fldChar w:fldCharType="separate"/>
      </w:r>
      <w:r>
        <w:rPr>
          <w:noProof/>
        </w:rPr>
        <w:t>8</w:t>
      </w:r>
      <w:r>
        <w:rPr>
          <w:noProof/>
        </w:rPr>
        <w:fldChar w:fldCharType="end"/>
      </w:r>
    </w:p>
    <w:p w14:paraId="18B88AD7" w14:textId="428A700C" w:rsidR="00CA326F" w:rsidRDefault="00CA326F">
      <w:pPr>
        <w:pStyle w:val="TOC3"/>
        <w:rPr>
          <w:rFonts w:asciiTheme="minorHAnsi" w:eastAsiaTheme="minorEastAsia" w:hAnsiTheme="minorHAnsi" w:cstheme="minorBidi"/>
          <w:noProof/>
          <w:sz w:val="22"/>
        </w:rPr>
      </w:pPr>
      <w:r>
        <w:rPr>
          <w:noProof/>
        </w:rPr>
        <w:lastRenderedPageBreak/>
        <w:t>A/T “our reliance on Middle Eastern oil has led to wars and leaves us vulnerable to supply disruptions” – we only import 9% of our oil from the Middle East</w:t>
      </w:r>
      <w:r>
        <w:rPr>
          <w:noProof/>
        </w:rPr>
        <w:tab/>
      </w:r>
      <w:r>
        <w:rPr>
          <w:noProof/>
        </w:rPr>
        <w:fldChar w:fldCharType="begin"/>
      </w:r>
      <w:r>
        <w:rPr>
          <w:noProof/>
        </w:rPr>
        <w:instrText xml:space="preserve"> PAGEREF _Toc26369183 \h </w:instrText>
      </w:r>
      <w:r>
        <w:rPr>
          <w:noProof/>
        </w:rPr>
      </w:r>
      <w:r>
        <w:rPr>
          <w:noProof/>
        </w:rPr>
        <w:fldChar w:fldCharType="separate"/>
      </w:r>
      <w:r>
        <w:rPr>
          <w:noProof/>
        </w:rPr>
        <w:t>9</w:t>
      </w:r>
      <w:r>
        <w:rPr>
          <w:noProof/>
        </w:rPr>
        <w:fldChar w:fldCharType="end"/>
      </w:r>
    </w:p>
    <w:p w14:paraId="7AB316DE" w14:textId="1ADA885E" w:rsidR="00CA326F" w:rsidRDefault="00CA326F">
      <w:pPr>
        <w:pStyle w:val="TOC2"/>
        <w:rPr>
          <w:rFonts w:asciiTheme="minorHAnsi" w:eastAsiaTheme="minorEastAsia" w:hAnsiTheme="minorHAnsi" w:cstheme="minorBidi"/>
          <w:noProof/>
          <w:sz w:val="22"/>
        </w:rPr>
      </w:pPr>
      <w:r>
        <w:rPr>
          <w:noProof/>
        </w:rPr>
        <w:t>RESPONSES TO HISTORICAL EXAMPLES</w:t>
      </w:r>
      <w:r>
        <w:rPr>
          <w:noProof/>
        </w:rPr>
        <w:tab/>
      </w:r>
      <w:r>
        <w:rPr>
          <w:noProof/>
        </w:rPr>
        <w:fldChar w:fldCharType="begin"/>
      </w:r>
      <w:r>
        <w:rPr>
          <w:noProof/>
        </w:rPr>
        <w:instrText xml:space="preserve"> PAGEREF _Toc26369184 \h </w:instrText>
      </w:r>
      <w:r>
        <w:rPr>
          <w:noProof/>
        </w:rPr>
      </w:r>
      <w:r>
        <w:rPr>
          <w:noProof/>
        </w:rPr>
        <w:fldChar w:fldCharType="separate"/>
      </w:r>
      <w:r>
        <w:rPr>
          <w:noProof/>
        </w:rPr>
        <w:t>9</w:t>
      </w:r>
      <w:r>
        <w:rPr>
          <w:noProof/>
        </w:rPr>
        <w:fldChar w:fldCharType="end"/>
      </w:r>
    </w:p>
    <w:p w14:paraId="43814EC4" w14:textId="5D7556B7" w:rsidR="00CA326F" w:rsidRDefault="00CA326F">
      <w:pPr>
        <w:pStyle w:val="TOC2"/>
        <w:rPr>
          <w:rFonts w:asciiTheme="minorHAnsi" w:eastAsiaTheme="minorEastAsia" w:hAnsiTheme="minorHAnsi" w:cstheme="minorBidi"/>
          <w:noProof/>
          <w:sz w:val="22"/>
        </w:rPr>
      </w:pPr>
      <w:r>
        <w:rPr>
          <w:noProof/>
        </w:rPr>
        <w:t>A/T “the 1970s embargo shows the danger of reliance on foreign oil”</w:t>
      </w:r>
      <w:r>
        <w:rPr>
          <w:noProof/>
        </w:rPr>
        <w:tab/>
      </w:r>
      <w:r>
        <w:rPr>
          <w:noProof/>
        </w:rPr>
        <w:fldChar w:fldCharType="begin"/>
      </w:r>
      <w:r>
        <w:rPr>
          <w:noProof/>
        </w:rPr>
        <w:instrText xml:space="preserve"> PAGEREF _Toc26369185 \h </w:instrText>
      </w:r>
      <w:r>
        <w:rPr>
          <w:noProof/>
        </w:rPr>
      </w:r>
      <w:r>
        <w:rPr>
          <w:noProof/>
        </w:rPr>
        <w:fldChar w:fldCharType="separate"/>
      </w:r>
      <w:r>
        <w:rPr>
          <w:noProof/>
        </w:rPr>
        <w:t>9</w:t>
      </w:r>
      <w:r>
        <w:rPr>
          <w:noProof/>
        </w:rPr>
        <w:fldChar w:fldCharType="end"/>
      </w:r>
    </w:p>
    <w:p w14:paraId="52B78274" w14:textId="77742660" w:rsidR="00CA326F" w:rsidRDefault="00CA326F">
      <w:pPr>
        <w:pStyle w:val="TOC3"/>
        <w:rPr>
          <w:rFonts w:asciiTheme="minorHAnsi" w:eastAsiaTheme="minorEastAsia" w:hAnsiTheme="minorHAnsi" w:cstheme="minorBidi"/>
          <w:noProof/>
          <w:sz w:val="22"/>
        </w:rPr>
      </w:pPr>
      <w:r>
        <w:rPr>
          <w:noProof/>
        </w:rPr>
        <w:t>The shortage was caused by poor American policy, not the embargo</w:t>
      </w:r>
      <w:r>
        <w:rPr>
          <w:noProof/>
        </w:rPr>
        <w:tab/>
      </w:r>
      <w:r>
        <w:rPr>
          <w:noProof/>
        </w:rPr>
        <w:fldChar w:fldCharType="begin"/>
      </w:r>
      <w:r>
        <w:rPr>
          <w:noProof/>
        </w:rPr>
        <w:instrText xml:space="preserve"> PAGEREF _Toc26369186 \h </w:instrText>
      </w:r>
      <w:r>
        <w:rPr>
          <w:noProof/>
        </w:rPr>
      </w:r>
      <w:r>
        <w:rPr>
          <w:noProof/>
        </w:rPr>
        <w:fldChar w:fldCharType="separate"/>
      </w:r>
      <w:r>
        <w:rPr>
          <w:noProof/>
        </w:rPr>
        <w:t>9</w:t>
      </w:r>
      <w:r>
        <w:rPr>
          <w:noProof/>
        </w:rPr>
        <w:fldChar w:fldCharType="end"/>
      </w:r>
    </w:p>
    <w:p w14:paraId="65148065" w14:textId="7D700B98" w:rsidR="00CA326F" w:rsidRDefault="00CA326F">
      <w:pPr>
        <w:pStyle w:val="TOC3"/>
        <w:rPr>
          <w:rFonts w:asciiTheme="minorHAnsi" w:eastAsiaTheme="minorEastAsia" w:hAnsiTheme="minorHAnsi" w:cstheme="minorBidi"/>
          <w:noProof/>
          <w:sz w:val="22"/>
        </w:rPr>
      </w:pPr>
      <w:r>
        <w:rPr>
          <w:noProof/>
        </w:rPr>
        <w:t>Until the 1980s, there were limits on oil and gas production</w:t>
      </w:r>
      <w:r>
        <w:rPr>
          <w:noProof/>
        </w:rPr>
        <w:tab/>
      </w:r>
      <w:r>
        <w:rPr>
          <w:noProof/>
        </w:rPr>
        <w:fldChar w:fldCharType="begin"/>
      </w:r>
      <w:r>
        <w:rPr>
          <w:noProof/>
        </w:rPr>
        <w:instrText xml:space="preserve"> PAGEREF _Toc26369187 \h </w:instrText>
      </w:r>
      <w:r>
        <w:rPr>
          <w:noProof/>
        </w:rPr>
      </w:r>
      <w:r>
        <w:rPr>
          <w:noProof/>
        </w:rPr>
        <w:fldChar w:fldCharType="separate"/>
      </w:r>
      <w:r>
        <w:rPr>
          <w:noProof/>
        </w:rPr>
        <w:t>9</w:t>
      </w:r>
      <w:r>
        <w:rPr>
          <w:noProof/>
        </w:rPr>
        <w:fldChar w:fldCharType="end"/>
      </w:r>
    </w:p>
    <w:p w14:paraId="5E8E7DE1" w14:textId="6A75088F" w:rsidR="00CA326F" w:rsidRDefault="00CA326F">
      <w:pPr>
        <w:pStyle w:val="TOC2"/>
        <w:rPr>
          <w:rFonts w:asciiTheme="minorHAnsi" w:eastAsiaTheme="minorEastAsia" w:hAnsiTheme="minorHAnsi" w:cstheme="minorBidi"/>
          <w:noProof/>
          <w:sz w:val="22"/>
        </w:rPr>
      </w:pPr>
      <w:r>
        <w:rPr>
          <w:noProof/>
        </w:rPr>
        <w:t>DISADVANTAGE</w:t>
      </w:r>
      <w:r>
        <w:rPr>
          <w:noProof/>
        </w:rPr>
        <w:tab/>
      </w:r>
      <w:r>
        <w:rPr>
          <w:noProof/>
        </w:rPr>
        <w:fldChar w:fldCharType="begin"/>
      </w:r>
      <w:r>
        <w:rPr>
          <w:noProof/>
        </w:rPr>
        <w:instrText xml:space="preserve"> PAGEREF _Toc26369188 \h </w:instrText>
      </w:r>
      <w:r>
        <w:rPr>
          <w:noProof/>
        </w:rPr>
      </w:r>
      <w:r>
        <w:rPr>
          <w:noProof/>
        </w:rPr>
        <w:fldChar w:fldCharType="separate"/>
      </w:r>
      <w:r>
        <w:rPr>
          <w:noProof/>
        </w:rPr>
        <w:t>10</w:t>
      </w:r>
      <w:r>
        <w:rPr>
          <w:noProof/>
        </w:rPr>
        <w:fldChar w:fldCharType="end"/>
      </w:r>
    </w:p>
    <w:p w14:paraId="1B7FFCC1" w14:textId="08C46E24" w:rsidR="00CA326F" w:rsidRDefault="00CA326F">
      <w:pPr>
        <w:pStyle w:val="TOC2"/>
        <w:rPr>
          <w:rFonts w:asciiTheme="minorHAnsi" w:eastAsiaTheme="minorEastAsia" w:hAnsiTheme="minorHAnsi" w:cstheme="minorBidi"/>
          <w:noProof/>
          <w:sz w:val="22"/>
        </w:rPr>
      </w:pPr>
      <w:r>
        <w:rPr>
          <w:noProof/>
        </w:rPr>
        <w:t>1.</w:t>
      </w:r>
      <w:r w:rsidR="006F5F23">
        <w:rPr>
          <w:noProof/>
        </w:rPr>
        <w:t xml:space="preserve"> </w:t>
      </w:r>
      <w:r>
        <w:rPr>
          <w:noProof/>
        </w:rPr>
        <w:t>Reduced leverage over dangerous regimes</w:t>
      </w:r>
      <w:r>
        <w:rPr>
          <w:noProof/>
        </w:rPr>
        <w:tab/>
      </w:r>
      <w:r>
        <w:rPr>
          <w:noProof/>
        </w:rPr>
        <w:fldChar w:fldCharType="begin"/>
      </w:r>
      <w:r>
        <w:rPr>
          <w:noProof/>
        </w:rPr>
        <w:instrText xml:space="preserve"> PAGEREF _Toc26369189 \h </w:instrText>
      </w:r>
      <w:r>
        <w:rPr>
          <w:noProof/>
        </w:rPr>
      </w:r>
      <w:r>
        <w:rPr>
          <w:noProof/>
        </w:rPr>
        <w:fldChar w:fldCharType="separate"/>
      </w:r>
      <w:r>
        <w:rPr>
          <w:noProof/>
        </w:rPr>
        <w:t>10</w:t>
      </w:r>
      <w:r>
        <w:rPr>
          <w:noProof/>
        </w:rPr>
        <w:fldChar w:fldCharType="end"/>
      </w:r>
    </w:p>
    <w:p w14:paraId="18102DB1" w14:textId="17708962" w:rsidR="00CA326F" w:rsidRDefault="00CA326F">
      <w:pPr>
        <w:pStyle w:val="TOC3"/>
        <w:rPr>
          <w:rFonts w:asciiTheme="minorHAnsi" w:eastAsiaTheme="minorEastAsia" w:hAnsiTheme="minorHAnsi" w:cstheme="minorBidi"/>
          <w:noProof/>
          <w:sz w:val="22"/>
        </w:rPr>
      </w:pPr>
      <w:r>
        <w:rPr>
          <w:noProof/>
        </w:rPr>
        <w:t>Link:</w:t>
      </w:r>
      <w:r w:rsidR="006F5F23">
        <w:rPr>
          <w:noProof/>
        </w:rPr>
        <w:t xml:space="preserve"> </w:t>
      </w:r>
      <w:r>
        <w:rPr>
          <w:noProof/>
        </w:rPr>
        <w:t>Importing oil gives us leverage over them, because they need our money more than we need their oil</w:t>
      </w:r>
      <w:r>
        <w:rPr>
          <w:noProof/>
        </w:rPr>
        <w:tab/>
      </w:r>
      <w:r>
        <w:rPr>
          <w:noProof/>
        </w:rPr>
        <w:fldChar w:fldCharType="begin"/>
      </w:r>
      <w:r>
        <w:rPr>
          <w:noProof/>
        </w:rPr>
        <w:instrText xml:space="preserve"> PAGEREF _Toc26369190 \h </w:instrText>
      </w:r>
      <w:r>
        <w:rPr>
          <w:noProof/>
        </w:rPr>
      </w:r>
      <w:r>
        <w:rPr>
          <w:noProof/>
        </w:rPr>
        <w:fldChar w:fldCharType="separate"/>
      </w:r>
      <w:r>
        <w:rPr>
          <w:noProof/>
        </w:rPr>
        <w:t>10</w:t>
      </w:r>
      <w:r>
        <w:rPr>
          <w:noProof/>
        </w:rPr>
        <w:fldChar w:fldCharType="end"/>
      </w:r>
    </w:p>
    <w:p w14:paraId="3FB58DE8" w14:textId="3C292B6A" w:rsidR="00CA326F" w:rsidRDefault="00CA326F">
      <w:pPr>
        <w:pStyle w:val="TOC3"/>
        <w:rPr>
          <w:rFonts w:asciiTheme="minorHAnsi" w:eastAsiaTheme="minorEastAsia" w:hAnsiTheme="minorHAnsi" w:cstheme="minorBidi"/>
          <w:noProof/>
          <w:sz w:val="22"/>
        </w:rPr>
      </w:pPr>
      <w:r>
        <w:rPr>
          <w:noProof/>
        </w:rPr>
        <w:t>Impact: Terrorism and bad behavior.</w:t>
      </w:r>
      <w:r w:rsidR="006F5F23">
        <w:rPr>
          <w:noProof/>
        </w:rPr>
        <w:t xml:space="preserve"> </w:t>
      </w:r>
      <w:r>
        <w:rPr>
          <w:noProof/>
        </w:rPr>
        <w:t>Bad oil exporting countries have to moderate their behavior to avoid offending the U.S.</w:t>
      </w:r>
      <w:r>
        <w:rPr>
          <w:noProof/>
        </w:rPr>
        <w:tab/>
      </w:r>
      <w:r>
        <w:rPr>
          <w:noProof/>
        </w:rPr>
        <w:fldChar w:fldCharType="begin"/>
      </w:r>
      <w:r>
        <w:rPr>
          <w:noProof/>
        </w:rPr>
        <w:instrText xml:space="preserve"> PAGEREF _Toc26369191 \h </w:instrText>
      </w:r>
      <w:r>
        <w:rPr>
          <w:noProof/>
        </w:rPr>
      </w:r>
      <w:r>
        <w:rPr>
          <w:noProof/>
        </w:rPr>
        <w:fldChar w:fldCharType="separate"/>
      </w:r>
      <w:r>
        <w:rPr>
          <w:noProof/>
        </w:rPr>
        <w:t>10</w:t>
      </w:r>
      <w:r>
        <w:rPr>
          <w:noProof/>
        </w:rPr>
        <w:fldChar w:fldCharType="end"/>
      </w:r>
    </w:p>
    <w:p w14:paraId="3311D65F" w14:textId="2743D618" w:rsidR="00CA326F" w:rsidRDefault="00CA326F">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_Toc26369192 \h </w:instrText>
      </w:r>
      <w:r>
        <w:rPr>
          <w:noProof/>
        </w:rPr>
      </w:r>
      <w:r>
        <w:rPr>
          <w:noProof/>
        </w:rPr>
        <w:fldChar w:fldCharType="separate"/>
      </w:r>
      <w:r>
        <w:rPr>
          <w:noProof/>
        </w:rPr>
        <w:t>11</w:t>
      </w:r>
      <w:r>
        <w:rPr>
          <w:noProof/>
        </w:rPr>
        <w:fldChar w:fldCharType="end"/>
      </w:r>
    </w:p>
    <w:p w14:paraId="5D7F073C" w14:textId="5F4C14AB" w:rsidR="00D462AA" w:rsidRDefault="00DA2F2D" w:rsidP="00303BC4">
      <w:pPr>
        <w:pStyle w:val="Title2"/>
      </w:pPr>
      <w:r>
        <w:rPr>
          <w:sz w:val="22"/>
        </w:rPr>
        <w:lastRenderedPageBreak/>
        <w:fldChar w:fldCharType="end"/>
      </w:r>
      <w:bookmarkStart w:id="0" w:name="_Toc26369152"/>
      <w:r w:rsidR="008C6A37">
        <w:t xml:space="preserve">Generic: </w:t>
      </w:r>
      <w:r w:rsidR="00F11A02">
        <w:t>Reliance on Foreign Oil is Not a Problem</w:t>
      </w:r>
      <w:bookmarkEnd w:id="0"/>
    </w:p>
    <w:p w14:paraId="43DA224A" w14:textId="7C02F716" w:rsidR="00326B29" w:rsidRDefault="00B02FA2" w:rsidP="00326B29">
      <w:pPr>
        <w:pStyle w:val="Contention1"/>
      </w:pPr>
      <w:bookmarkStart w:id="1" w:name="_Toc26369153"/>
      <w:r>
        <w:t>AMERRICA WILL NEVER FACE AN OIL SHORTAGE</w:t>
      </w:r>
      <w:bookmarkStart w:id="2" w:name="_Toc14183924"/>
      <w:bookmarkEnd w:id="1"/>
    </w:p>
    <w:p w14:paraId="3AA1EDA1" w14:textId="77777777" w:rsidR="00B02FA2" w:rsidRDefault="00B02FA2" w:rsidP="00B02FA2">
      <w:pPr>
        <w:pStyle w:val="Contention2"/>
      </w:pPr>
      <w:bookmarkStart w:id="3" w:name="_Toc26369154"/>
      <w:r>
        <w:t>Technological advances have eliminated the possibility of a shortage</w:t>
      </w:r>
      <w:bookmarkEnd w:id="2"/>
      <w:bookmarkEnd w:id="3"/>
    </w:p>
    <w:p w14:paraId="71260ED4" w14:textId="345D734C" w:rsidR="00B02FA2" w:rsidRPr="00436AAC" w:rsidRDefault="00B02FA2" w:rsidP="00B02FA2">
      <w:pPr>
        <w:pStyle w:val="Citation3"/>
      </w:pPr>
      <w:bookmarkStart w:id="4" w:name="_Toc14023351"/>
      <w:bookmarkStart w:id="5" w:name="_Toc14092262"/>
      <w:bookmarkStart w:id="6" w:name="_Toc14093390"/>
      <w:bookmarkStart w:id="7" w:name="_Toc14094564"/>
      <w:bookmarkStart w:id="8" w:name="_Toc14095592"/>
      <w:bookmarkStart w:id="9" w:name="_Toc14106059"/>
      <w:bookmarkStart w:id="10" w:name="_Toc14111917"/>
      <w:bookmarkStart w:id="11" w:name="_Toc14179402"/>
      <w:bookmarkStart w:id="12" w:name="_Toc16205964"/>
      <w:bookmarkStart w:id="13" w:name="_Toc16208076"/>
      <w:bookmarkStart w:id="14" w:name="_Toc16220676"/>
      <w:bookmarkStart w:id="15" w:name="_Toc16280163"/>
      <w:bookmarkStart w:id="16" w:name="_Toc16281053"/>
      <w:bookmarkStart w:id="17" w:name="_Toc16484145"/>
      <w:bookmarkStart w:id="18" w:name="_Toc16484957"/>
      <w:bookmarkStart w:id="19" w:name="_Toc16488327"/>
      <w:bookmarkStart w:id="20" w:name="_Toc16579595"/>
      <w:bookmarkStart w:id="21" w:name="_Toc16625690"/>
      <w:bookmarkStart w:id="22" w:name="_Toc26643049"/>
      <w:r w:rsidRPr="00436AAC">
        <w:rPr>
          <w:u w:val="single"/>
        </w:rPr>
        <w:t>Jeffrey A. Tucker</w:t>
      </w:r>
      <w:r>
        <w:rPr>
          <w:u w:val="single"/>
        </w:rPr>
        <w:t xml:space="preserve"> 2015 </w:t>
      </w:r>
      <w:r>
        <w:t>(</w:t>
      </w:r>
      <w:r w:rsidRPr="00436AAC">
        <w:t xml:space="preserve">former Director of Content for the Foundation for Economic Education. He is the Editorial Director at the American Institute for Economic Research, the founder of Liberty.me, Distinguished Honorary Member of Mises Brazil, research fellow at the Acton Institute, policy adviser of the Heartland Institute, founder of the </w:t>
      </w:r>
      <w:proofErr w:type="spellStart"/>
      <w:r w:rsidRPr="00436AAC">
        <w:t>CryptoCurrency</w:t>
      </w:r>
      <w:proofErr w:type="spellEnd"/>
      <w:r w:rsidRPr="00436AAC">
        <w:t xml:space="preserve"> Conference</w:t>
      </w:r>
      <w:r>
        <w:t>) 19 March 2015 “</w:t>
      </w:r>
      <w:r w:rsidRPr="00436AAC">
        <w:t>Oil Boom and Government Glut</w:t>
      </w:r>
      <w:r>
        <w:t>”</w:t>
      </w:r>
      <w:r w:rsidRPr="00436AAC">
        <w:rPr>
          <w:i w:val="0"/>
          <w:sz w:val="22"/>
        </w:rPr>
        <w:t xml:space="preserve"> </w:t>
      </w:r>
      <w:hyperlink r:id="rId8" w:history="1">
        <w:r w:rsidRPr="00436AAC">
          <w:rPr>
            <w:rStyle w:val="Hyperlink"/>
          </w:rPr>
          <w:t>https://fee.org/articles/oil-boom-and-government-glut/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hyperlink>
    </w:p>
    <w:p w14:paraId="5C13D6F2" w14:textId="77777777" w:rsidR="00B02FA2" w:rsidRPr="00B02E7D" w:rsidRDefault="00B02FA2" w:rsidP="00B02FA2">
      <w:pPr>
        <w:pStyle w:val="Evidence"/>
      </w:pPr>
      <w:r w:rsidRPr="00B02E7D">
        <w:t>Technology has blasted away the last decade’s wild and misguided fears of a shortage. Production is at an all-time high in response to unprecedented demand. The stunning events have been a boon to consumers, as downward pressure keeps pushing on prices at the pump.</w:t>
      </w:r>
    </w:p>
    <w:p w14:paraId="0029EC64" w14:textId="67F4A3EA" w:rsidR="00B02FA2" w:rsidRDefault="00B02FA2" w:rsidP="00B02FA2">
      <w:pPr>
        <w:pStyle w:val="Contention3"/>
      </w:pPr>
      <w:r>
        <w:t>There aren’t shortages in the free market</w:t>
      </w:r>
      <w:r w:rsidR="00B02E7D">
        <w:t xml:space="preserve"> – higher prices reduce demand, eliminating shortages</w:t>
      </w:r>
    </w:p>
    <w:p w14:paraId="635E7013" w14:textId="77777777" w:rsidR="00B02FA2" w:rsidRPr="005964AD" w:rsidRDefault="00B02FA2" w:rsidP="00B02FA2">
      <w:pPr>
        <w:pStyle w:val="Citation3"/>
      </w:pPr>
      <w:bookmarkStart w:id="23" w:name="_Toc14106060"/>
      <w:bookmarkStart w:id="24" w:name="_Toc14111918"/>
      <w:bookmarkStart w:id="25" w:name="_Toc14179403"/>
      <w:bookmarkStart w:id="26" w:name="_Toc16205965"/>
      <w:bookmarkStart w:id="27" w:name="_Toc16208077"/>
      <w:bookmarkStart w:id="28" w:name="_Toc16220677"/>
      <w:bookmarkStart w:id="29" w:name="_Toc16280164"/>
      <w:bookmarkStart w:id="30" w:name="_Toc16281054"/>
      <w:bookmarkStart w:id="31" w:name="_Toc16484146"/>
      <w:bookmarkStart w:id="32" w:name="_Toc16484958"/>
      <w:bookmarkStart w:id="33" w:name="_Toc16488328"/>
      <w:bookmarkStart w:id="34" w:name="_Toc16579596"/>
      <w:bookmarkStart w:id="35" w:name="_Toc16625691"/>
      <w:bookmarkStart w:id="36" w:name="_Toc26643050"/>
      <w:r w:rsidRPr="005964AD">
        <w:rPr>
          <w:u w:val="single"/>
        </w:rPr>
        <w:t>Steve Chapman</w:t>
      </w:r>
      <w:r>
        <w:rPr>
          <w:u w:val="single"/>
        </w:rPr>
        <w:t xml:space="preserve"> 2017 </w:t>
      </w:r>
      <w:r>
        <w:t>(</w:t>
      </w:r>
      <w:r w:rsidRPr="005964AD">
        <w:t>columnist and editorial writer for the Chicago Tribune</w:t>
      </w:r>
      <w:r>
        <w:t>) 26 May 2017 “</w:t>
      </w:r>
      <w:r w:rsidRPr="005964AD">
        <w:t>Why selling off the oil reserve is a good idea</w:t>
      </w:r>
      <w:r>
        <w:t xml:space="preserve">” </w:t>
      </w:r>
      <w:hyperlink r:id="rId9" w:history="1">
        <w:r w:rsidRPr="005964AD">
          <w:rPr>
            <w:rStyle w:val="Hyperlink"/>
          </w:rPr>
          <w:t>https://www.chicagotribune.com/columns/steve-chapman/ct-strategic-petroleum-reserve-oil-chapman-perspec-0528-md-20170526-column.html</w:t>
        </w:r>
        <w:bookmarkEnd w:id="23"/>
        <w:bookmarkEnd w:id="24"/>
        <w:bookmarkEnd w:id="25"/>
        <w:bookmarkEnd w:id="26"/>
        <w:bookmarkEnd w:id="27"/>
        <w:bookmarkEnd w:id="28"/>
        <w:bookmarkEnd w:id="29"/>
        <w:bookmarkEnd w:id="30"/>
        <w:bookmarkEnd w:id="31"/>
        <w:bookmarkEnd w:id="32"/>
        <w:bookmarkEnd w:id="33"/>
        <w:bookmarkEnd w:id="34"/>
        <w:bookmarkEnd w:id="35"/>
        <w:bookmarkEnd w:id="36"/>
      </w:hyperlink>
    </w:p>
    <w:p w14:paraId="38FE6823" w14:textId="77777777" w:rsidR="00B02FA2" w:rsidRDefault="00B02FA2" w:rsidP="00B02FA2">
      <w:pPr>
        <w:pStyle w:val="Evidence"/>
      </w:pPr>
      <w:r w:rsidRPr="005964AD">
        <w:t>When prices are allowed to rise and fall in response to changes in supply and demand, as they are today, there is no such thing as a shortage. If Saudi Arabia or Venezuela reduces its output, prices will increase and consumption will decline, a process that quickly equalizes supply and demand.</w:t>
      </w:r>
    </w:p>
    <w:p w14:paraId="12155D26" w14:textId="32868EE0" w:rsidR="00326B29" w:rsidRDefault="00B02E7D" w:rsidP="00A67114">
      <w:pPr>
        <w:pStyle w:val="Contention2"/>
      </w:pPr>
      <w:bookmarkStart w:id="37" w:name="_Toc26369155"/>
      <w:r>
        <w:t>New oil production</w:t>
      </w:r>
      <w:r w:rsidR="00326B29">
        <w:t xml:space="preserve"> technology </w:t>
      </w:r>
      <w:r>
        <w:t>takes supply risk out of</w:t>
      </w:r>
      <w:r w:rsidR="00326B29">
        <w:t xml:space="preserve"> the oil industry</w:t>
      </w:r>
      <w:r>
        <w:t>.</w:t>
      </w:r>
      <w:r w:rsidR="006F5F23">
        <w:t xml:space="preserve"> </w:t>
      </w:r>
      <w:r>
        <w:t>Oil is easy to get</w:t>
      </w:r>
      <w:bookmarkEnd w:id="37"/>
    </w:p>
    <w:p w14:paraId="689F4168" w14:textId="02C048CB" w:rsidR="00326B29" w:rsidRPr="00326B29" w:rsidRDefault="00326B29" w:rsidP="00326B29">
      <w:pPr>
        <w:pStyle w:val="Citation3"/>
      </w:pPr>
      <w:bookmarkStart w:id="38" w:name="_Toc16484147"/>
      <w:bookmarkStart w:id="39" w:name="_Toc16484959"/>
      <w:bookmarkStart w:id="40" w:name="_Toc16488329"/>
      <w:bookmarkStart w:id="41" w:name="_Toc16579597"/>
      <w:bookmarkStart w:id="42" w:name="_Toc16625692"/>
      <w:bookmarkStart w:id="43" w:name="_Toc26643051"/>
      <w:r w:rsidRPr="00326B29">
        <w:rPr>
          <w:u w:val="single"/>
        </w:rPr>
        <w:t>Jim Collins</w:t>
      </w:r>
      <w:r>
        <w:rPr>
          <w:u w:val="single"/>
        </w:rPr>
        <w:t xml:space="preserve"> 2019 </w:t>
      </w:r>
      <w:r w:rsidRPr="00326B29">
        <w:t>(researched stocks for 27 years</w:t>
      </w:r>
      <w:r>
        <w:t xml:space="preserve">; former senior analyst at </w:t>
      </w:r>
      <w:r w:rsidRPr="00326B29">
        <w:t>Donaldson, Lufkin and Jenrette</w:t>
      </w:r>
      <w:r>
        <w:t>) 19 July 2019 “</w:t>
      </w:r>
      <w:r w:rsidRPr="00326B29">
        <w:t>Things Are Just Too Stable For Oil Producers; This Industry Needs Massive Consolidation</w:t>
      </w:r>
      <w:r>
        <w:t>”</w:t>
      </w:r>
      <w:r w:rsidRPr="00326B29">
        <w:rPr>
          <w:i w:val="0"/>
          <w:sz w:val="22"/>
        </w:rPr>
        <w:t xml:space="preserve"> </w:t>
      </w:r>
      <w:hyperlink r:id="rId10" w:anchor="33379edf3b50" w:history="1">
        <w:r w:rsidRPr="00326B29">
          <w:rPr>
            <w:rStyle w:val="Hyperlink"/>
          </w:rPr>
          <w:t>https://www.forbes.com/sites/jimcollins/2019/07/19/things-are-just-too-stable-for-oil-producers-this-industry-needs-massive-consolidation/#33379edf3b50</w:t>
        </w:r>
        <w:bookmarkEnd w:id="38"/>
        <w:bookmarkEnd w:id="39"/>
        <w:bookmarkEnd w:id="40"/>
        <w:bookmarkEnd w:id="41"/>
        <w:bookmarkEnd w:id="42"/>
        <w:bookmarkEnd w:id="43"/>
      </w:hyperlink>
    </w:p>
    <w:p w14:paraId="58A3346C" w14:textId="10691854" w:rsidR="00326B29" w:rsidRPr="00326B29" w:rsidRDefault="00326B29" w:rsidP="00326B29">
      <w:pPr>
        <w:pStyle w:val="Evidence"/>
        <w:rPr>
          <w:u w:val="single"/>
        </w:rPr>
      </w:pPr>
      <w:r w:rsidRPr="00326B29">
        <w:rPr>
          <w:u w:val="single"/>
        </w:rPr>
        <w:t>It is much, much easier to produce oil than it used to be</w:t>
      </w:r>
      <w:r w:rsidRPr="00326B29">
        <w:t>.</w:t>
      </w:r>
      <w:r w:rsidR="006F5F23">
        <w:t xml:space="preserve"> </w:t>
      </w:r>
      <w:r w:rsidRPr="00326B29">
        <w:t>This is also true of natural gas, which has kept prices of that hydrocarbon in a near-depression for most of this year, but I will keep the focus of this column on black oil.</w:t>
      </w:r>
      <w:r w:rsidR="006F5F23">
        <w:t xml:space="preserve"> </w:t>
      </w:r>
      <w:r w:rsidRPr="00326B29">
        <w:rPr>
          <w:u w:val="single"/>
        </w:rPr>
        <w:t>The combination of horizontal drilling techniques with hydraulic fracturing, which has existed since the 1940s but seems to have been perfected in the past 10 years, has taken much of the cost of failure out of investing in an oil well.</w:t>
      </w:r>
      <w:r w:rsidR="006F5F23">
        <w:rPr>
          <w:u w:val="single"/>
        </w:rPr>
        <w:t xml:space="preserve"> </w:t>
      </w:r>
      <w:r w:rsidRPr="00326B29">
        <w:rPr>
          <w:u w:val="single"/>
        </w:rPr>
        <w:t>To use energy industry parlance, it has been de-risked.</w:t>
      </w:r>
    </w:p>
    <w:p w14:paraId="7A3E5EC9" w14:textId="4F1C1BC5" w:rsidR="00A67114" w:rsidRDefault="00B02E7D" w:rsidP="00A67114">
      <w:pPr>
        <w:pStyle w:val="Contention2"/>
      </w:pPr>
      <w:bookmarkStart w:id="44" w:name="_Toc26369156"/>
      <w:r>
        <w:t>Diversity of</w:t>
      </w:r>
      <w:r w:rsidR="00A67114">
        <w:t xml:space="preserve"> </w:t>
      </w:r>
      <w:r>
        <w:t>suppliers + Strategic Petroleum Reserve mean we don’t need “energy independence”</w:t>
      </w:r>
      <w:bookmarkEnd w:id="44"/>
    </w:p>
    <w:p w14:paraId="56870A87" w14:textId="2BDC24F5" w:rsidR="00A67114" w:rsidRDefault="00B02E7D" w:rsidP="00A67114">
      <w:pPr>
        <w:pStyle w:val="Citation3"/>
      </w:pPr>
      <w:bookmarkStart w:id="45" w:name="_Toc16205013"/>
      <w:bookmarkStart w:id="46" w:name="_Toc16205966"/>
      <w:bookmarkStart w:id="47" w:name="_Toc16208078"/>
      <w:bookmarkStart w:id="48" w:name="_Toc16220678"/>
      <w:bookmarkStart w:id="49" w:name="_Toc16280165"/>
      <w:bookmarkStart w:id="50" w:name="_Toc16281055"/>
      <w:bookmarkStart w:id="51" w:name="_Toc16484148"/>
      <w:bookmarkStart w:id="52" w:name="_Toc16484960"/>
      <w:bookmarkStart w:id="53" w:name="_Toc16488330"/>
      <w:bookmarkStart w:id="54" w:name="_Toc16579598"/>
      <w:bookmarkStart w:id="55" w:name="_Toc16625693"/>
      <w:bookmarkStart w:id="56" w:name="_Toc26643052"/>
      <w:r>
        <w:rPr>
          <w:u w:val="single"/>
        </w:rPr>
        <w:t xml:space="preserve">Prof. </w:t>
      </w:r>
      <w:r w:rsidR="00A67114">
        <w:rPr>
          <w:u w:val="single"/>
        </w:rPr>
        <w:t xml:space="preserve">Art Carden 2019 </w:t>
      </w:r>
      <w:r w:rsidR="00A67114">
        <w:t>(</w:t>
      </w:r>
      <w:r w:rsidR="00A67114" w:rsidRPr="00A67114">
        <w:t>Associate Professor of Economics at Samford University</w:t>
      </w:r>
      <w:r w:rsidR="00A67114">
        <w:t>;</w:t>
      </w:r>
      <w:r w:rsidR="00A67114" w:rsidRPr="00A67114">
        <w:rPr>
          <w:rFonts w:ascii="Georgia" w:hAnsi="Georgia"/>
          <w:i w:val="0"/>
          <w:color w:val="333333"/>
          <w:sz w:val="22"/>
          <w:shd w:val="clear" w:color="auto" w:fill="FCFCFC"/>
        </w:rPr>
        <w:t xml:space="preserve"> </w:t>
      </w:r>
      <w:r w:rsidR="00A67114" w:rsidRPr="00A67114">
        <w:t xml:space="preserve">Senior Fellow with the American Institute for Economic Research, a Research Fellow with the Independent Institute, a Senior Fellow with the Beacon Center of Tennessee, and a Senior Research Fellow with the Institute for Faith, Work, and </w:t>
      </w:r>
      <w:proofErr w:type="spellStart"/>
      <w:r w:rsidR="00A67114" w:rsidRPr="00A67114">
        <w:t>Economics.</w:t>
      </w:r>
      <w:r w:rsidR="00A67114">
        <w:t>M</w:t>
      </w:r>
      <w:r w:rsidR="00A67114" w:rsidRPr="00A67114">
        <w:t>ember</w:t>
      </w:r>
      <w:proofErr w:type="spellEnd"/>
      <w:r w:rsidR="00A67114" w:rsidRPr="00A67114">
        <w:t xml:space="preserve"> of the Board of Policy Advisors for the Heartland Institute and a member of the Board of Scholars for the Foundation for Economic Education.</w:t>
      </w:r>
      <w:r w:rsidR="00A67114">
        <w:t>) 22 March 2019 “</w:t>
      </w:r>
      <w:r w:rsidR="00A67114" w:rsidRPr="00A67114">
        <w:t>Is "Energy Independence" a Worthy Goal?</w:t>
      </w:r>
      <w:r w:rsidR="00A67114">
        <w:t xml:space="preserve">” </w:t>
      </w:r>
      <w:hyperlink r:id="rId11" w:anchor="3035334969aa" w:history="1">
        <w:r w:rsidR="00A67114" w:rsidRPr="00A67114">
          <w:rPr>
            <w:rStyle w:val="Hyperlink"/>
          </w:rPr>
          <w:t>https://www.forbes.com/sites/artcarden/2019/03/22/is-energy-independence-a-worthy-goal/#3035334969aa</w:t>
        </w:r>
        <w:bookmarkEnd w:id="45"/>
        <w:bookmarkEnd w:id="46"/>
        <w:bookmarkEnd w:id="47"/>
        <w:bookmarkEnd w:id="48"/>
        <w:bookmarkEnd w:id="49"/>
        <w:bookmarkEnd w:id="50"/>
        <w:bookmarkEnd w:id="51"/>
        <w:bookmarkEnd w:id="52"/>
        <w:bookmarkEnd w:id="53"/>
        <w:bookmarkEnd w:id="54"/>
        <w:bookmarkEnd w:id="55"/>
        <w:bookmarkEnd w:id="56"/>
      </w:hyperlink>
      <w:r w:rsidR="00A67114" w:rsidRPr="00A67114">
        <w:t> </w:t>
      </w:r>
    </w:p>
    <w:p w14:paraId="1BA47A7D" w14:textId="4D692A42" w:rsidR="00A67114" w:rsidRPr="00A67114" w:rsidRDefault="00A67114" w:rsidP="00A67114">
      <w:pPr>
        <w:pStyle w:val="Evidence"/>
        <w:rPr>
          <w:u w:val="single"/>
        </w:rPr>
      </w:pPr>
      <w:r w:rsidRPr="00A67114">
        <w:t xml:space="preserve">But </w:t>
      </w:r>
      <w:r w:rsidRPr="00A67114">
        <w:rPr>
          <w:u w:val="single"/>
        </w:rPr>
        <w:t>what about national security?</w:t>
      </w:r>
      <w:r w:rsidRPr="00A67114">
        <w:t xml:space="preserve"> Here again, </w:t>
      </w:r>
      <w:r w:rsidRPr="00A67114">
        <w:rPr>
          <w:u w:val="single"/>
        </w:rPr>
        <w:t>I think it's a mistake to discourage energy imports or privilege domestic energy production in the name of security</w:t>
      </w:r>
      <w:r w:rsidRPr="00A67114">
        <w:t xml:space="preserve">. This is so for a couple of reasons. First, </w:t>
      </w:r>
      <w:r w:rsidRPr="00A67114">
        <w:rPr>
          <w:u w:val="single"/>
        </w:rPr>
        <w:t>there are a lot of people around the world from whom we can buy oil,</w:t>
      </w:r>
      <w:r w:rsidRPr="00A67114">
        <w:t xml:space="preserve"> ethanol, steel, and other goods of strategic importance. </w:t>
      </w:r>
      <w:r w:rsidRPr="00A67114">
        <w:rPr>
          <w:u w:val="single"/>
        </w:rPr>
        <w:t xml:space="preserve">Second, oil can be stockpiled as with the 727 </w:t>
      </w:r>
      <w:proofErr w:type="gramStart"/>
      <w:r w:rsidRPr="00A67114">
        <w:rPr>
          <w:u w:val="single"/>
        </w:rPr>
        <w:t>million barrel</w:t>
      </w:r>
      <w:proofErr w:type="gramEnd"/>
      <w:r w:rsidRPr="00A67114">
        <w:rPr>
          <w:u w:val="single"/>
        </w:rPr>
        <w:t xml:space="preserve"> US Strategic Petroleum Reserve. This doesn't even have to be a government program as commodity investors can store and stockpile oil</w:t>
      </w:r>
      <w:r w:rsidRPr="00A67114">
        <w:t xml:space="preserve"> (or trade futures and options contracts) </w:t>
      </w:r>
      <w:r w:rsidRPr="00A67114">
        <w:rPr>
          <w:u w:val="single"/>
        </w:rPr>
        <w:t>in anticipation of higher prices caused by supply disruptions. Well-functioning markets for commodities like oil and steel obviate the need for things like "energy independence" or the Strategic Petroleum Reserve.</w:t>
      </w:r>
    </w:p>
    <w:p w14:paraId="2831E381" w14:textId="79507521" w:rsidR="00E82B16" w:rsidRDefault="00E82B16" w:rsidP="00E82B16">
      <w:pPr>
        <w:pStyle w:val="Contention1"/>
      </w:pPr>
      <w:bookmarkStart w:id="57" w:name="_Toc26369157"/>
      <w:r>
        <w:lastRenderedPageBreak/>
        <w:t>C</w:t>
      </w:r>
      <w:r w:rsidR="00A67114">
        <w:t>ountries won’t stop exporting oil to America</w:t>
      </w:r>
      <w:bookmarkEnd w:id="57"/>
    </w:p>
    <w:p w14:paraId="5EC1636A" w14:textId="47BF1CDF" w:rsidR="00E82B16" w:rsidRDefault="00E82B16" w:rsidP="00E82B16">
      <w:pPr>
        <w:pStyle w:val="Contention2"/>
      </w:pPr>
      <w:bookmarkStart w:id="58" w:name="_Toc26369158"/>
      <w:r>
        <w:t xml:space="preserve">OPEC members have an incentive to </w:t>
      </w:r>
      <w:r w:rsidR="00B02E7D">
        <w:t>cheat on their own</w:t>
      </w:r>
      <w:r>
        <w:t xml:space="preserve"> </w:t>
      </w:r>
      <w:r w:rsidR="00B02E7D">
        <w:t>rules supposedly restricting supply</w:t>
      </w:r>
      <w:bookmarkEnd w:id="58"/>
    </w:p>
    <w:p w14:paraId="401FBF8E" w14:textId="77777777" w:rsidR="00E82B16" w:rsidRPr="00E82B16" w:rsidRDefault="00E82B16" w:rsidP="00E82B16">
      <w:pPr>
        <w:pStyle w:val="Citation3"/>
      </w:pPr>
      <w:bookmarkStart w:id="59" w:name="_Toc16195589"/>
      <w:bookmarkStart w:id="60" w:name="_Toc16205014"/>
      <w:bookmarkStart w:id="61" w:name="_Toc16205967"/>
      <w:bookmarkStart w:id="62" w:name="_Toc16208079"/>
      <w:bookmarkStart w:id="63" w:name="_Toc16220679"/>
      <w:bookmarkStart w:id="64" w:name="_Toc16280166"/>
      <w:bookmarkStart w:id="65" w:name="_Toc16281056"/>
      <w:bookmarkStart w:id="66" w:name="_Toc16484149"/>
      <w:bookmarkStart w:id="67" w:name="_Toc16484961"/>
      <w:bookmarkStart w:id="68" w:name="_Toc16488331"/>
      <w:bookmarkStart w:id="69" w:name="_Toc16579599"/>
      <w:bookmarkStart w:id="70" w:name="_Toc16625694"/>
      <w:bookmarkStart w:id="71" w:name="_Toc26643053"/>
      <w:r w:rsidRPr="00E82B16">
        <w:rPr>
          <w:u w:val="single"/>
        </w:rPr>
        <w:t>Jim Powell</w:t>
      </w:r>
      <w:r>
        <w:rPr>
          <w:u w:val="single"/>
        </w:rPr>
        <w:t xml:space="preserve"> 2011 </w:t>
      </w:r>
      <w:r>
        <w:t>(</w:t>
      </w:r>
      <w:r w:rsidRPr="00E82B16">
        <w:t>Senior Fellow at</w:t>
      </w:r>
      <w:r>
        <w:t xml:space="preserve"> the Cato Institute) 15 November 2011 “</w:t>
      </w:r>
      <w:r w:rsidRPr="00E82B16">
        <w:t>Why 'Dependence' On Foreign Oil Is A Bogus Worry</w:t>
      </w:r>
      <w:r>
        <w:t xml:space="preserve">” </w:t>
      </w:r>
      <w:hyperlink r:id="rId12" w:anchor="97cd30427c9c" w:history="1">
        <w:r w:rsidRPr="00E82B16">
          <w:rPr>
            <w:rStyle w:val="Hyperlink"/>
          </w:rPr>
          <w:t>https://www.forbes.com/sites/jimpowell/2011/11/15/global-oil-and-gas-markets-our-best-energy-security/#97cd30427c9c</w:t>
        </w:r>
        <w:bookmarkEnd w:id="59"/>
        <w:bookmarkEnd w:id="60"/>
        <w:bookmarkEnd w:id="61"/>
        <w:bookmarkEnd w:id="62"/>
        <w:bookmarkEnd w:id="63"/>
        <w:bookmarkEnd w:id="64"/>
        <w:bookmarkEnd w:id="65"/>
        <w:bookmarkEnd w:id="66"/>
        <w:bookmarkEnd w:id="67"/>
        <w:bookmarkEnd w:id="68"/>
        <w:bookmarkEnd w:id="69"/>
        <w:bookmarkEnd w:id="70"/>
        <w:bookmarkEnd w:id="71"/>
      </w:hyperlink>
    </w:p>
    <w:p w14:paraId="33B96139" w14:textId="168B1267" w:rsidR="00E82B16" w:rsidRDefault="00E82B16" w:rsidP="00E82B16">
      <w:pPr>
        <w:pStyle w:val="Evidence"/>
      </w:pPr>
      <w:r w:rsidRPr="00E82B16">
        <w:t xml:space="preserve">In addition, </w:t>
      </w:r>
      <w:r w:rsidRPr="00E82B16">
        <w:rPr>
          <w:u w:val="single"/>
        </w:rPr>
        <w:t>OPEC has experienced the chronic cheating that generally afflicts cartels: it’s in the interest of each member to have everybody else cut back sales so that prices will be pushed up, while each member sells as much as possible “under the table” at high prices, making it difficult to maintain those prices</w:t>
      </w:r>
      <w:r w:rsidRPr="00E82B16">
        <w:t>.</w:t>
      </w:r>
      <w:r w:rsidR="006F5F23">
        <w:t xml:space="preserve"> </w:t>
      </w:r>
      <w:r w:rsidRPr="00E82B16">
        <w:t>Algeria, Gabon, Indonesia, Iraq, Kuwait, Nigeria, Qatar, the United Arab Emirates and Venezuela reportedly have been among the most notorious OPEC cheaters, selling as much as 40 percent more oil than their assigned quotas.</w:t>
      </w:r>
    </w:p>
    <w:p w14:paraId="10537EE2" w14:textId="2E55FF54" w:rsidR="00C4532E" w:rsidRDefault="00C4532E" w:rsidP="00C4532E">
      <w:pPr>
        <w:pStyle w:val="Contention2"/>
      </w:pPr>
      <w:bookmarkStart w:id="72" w:name="_Toc26369159"/>
      <w:r>
        <w:t>Oil exporters rely on oil profits and can’t afford to cut their sales to the US</w:t>
      </w:r>
      <w:bookmarkEnd w:id="72"/>
      <w:r>
        <w:t xml:space="preserve"> </w:t>
      </w:r>
    </w:p>
    <w:p w14:paraId="55650DE8" w14:textId="77777777" w:rsidR="00C4532E" w:rsidRPr="00E82B16" w:rsidRDefault="00C4532E" w:rsidP="00C4532E">
      <w:pPr>
        <w:pStyle w:val="Citation3"/>
      </w:pPr>
      <w:bookmarkStart w:id="73" w:name="_Toc16195590"/>
      <w:bookmarkStart w:id="74" w:name="_Toc16205015"/>
      <w:bookmarkStart w:id="75" w:name="_Toc16205968"/>
      <w:bookmarkStart w:id="76" w:name="_Toc16208080"/>
      <w:bookmarkStart w:id="77" w:name="_Toc16220680"/>
      <w:bookmarkStart w:id="78" w:name="_Toc16280167"/>
      <w:bookmarkStart w:id="79" w:name="_Toc16281057"/>
      <w:bookmarkStart w:id="80" w:name="_Toc16484150"/>
      <w:bookmarkStart w:id="81" w:name="_Toc16484962"/>
      <w:bookmarkStart w:id="82" w:name="_Toc16488332"/>
      <w:bookmarkStart w:id="83" w:name="_Toc16579600"/>
      <w:bookmarkStart w:id="84" w:name="_Toc16625695"/>
      <w:bookmarkStart w:id="85" w:name="_Toc26643054"/>
      <w:r w:rsidRPr="00E82B16">
        <w:rPr>
          <w:u w:val="single"/>
        </w:rPr>
        <w:t>Jim Powell</w:t>
      </w:r>
      <w:r>
        <w:rPr>
          <w:u w:val="single"/>
        </w:rPr>
        <w:t xml:space="preserve"> 2011 </w:t>
      </w:r>
      <w:r>
        <w:t>(</w:t>
      </w:r>
      <w:r w:rsidRPr="00E82B16">
        <w:t>Senior Fellow at</w:t>
      </w:r>
      <w:r>
        <w:t xml:space="preserve"> the Cato Institute) 15 November 2011 “</w:t>
      </w:r>
      <w:r w:rsidRPr="00E82B16">
        <w:t>Why 'Dependence' On Foreign Oil Is A Bogus Worry</w:t>
      </w:r>
      <w:r>
        <w:t xml:space="preserve">” </w:t>
      </w:r>
      <w:hyperlink r:id="rId13" w:anchor="97cd30427c9c" w:history="1">
        <w:r w:rsidRPr="00E82B16">
          <w:rPr>
            <w:rStyle w:val="Hyperlink"/>
          </w:rPr>
          <w:t>https://www.forbes.com/sites/jimpowell/2011/11/15/global-oil-and-gas-markets-our-best-energy-security/#97cd30427c9c</w:t>
        </w:r>
        <w:bookmarkEnd w:id="73"/>
        <w:bookmarkEnd w:id="74"/>
        <w:bookmarkEnd w:id="75"/>
        <w:bookmarkEnd w:id="76"/>
        <w:bookmarkEnd w:id="77"/>
        <w:bookmarkEnd w:id="78"/>
        <w:bookmarkEnd w:id="79"/>
        <w:bookmarkEnd w:id="80"/>
        <w:bookmarkEnd w:id="81"/>
        <w:bookmarkEnd w:id="82"/>
        <w:bookmarkEnd w:id="83"/>
        <w:bookmarkEnd w:id="84"/>
        <w:bookmarkEnd w:id="85"/>
      </w:hyperlink>
    </w:p>
    <w:p w14:paraId="14828A49" w14:textId="3348D764" w:rsidR="00C4532E" w:rsidRDefault="00C4532E" w:rsidP="00C4532E">
      <w:pPr>
        <w:pStyle w:val="Evidence"/>
        <w:rPr>
          <w:u w:val="single"/>
        </w:rPr>
      </w:pPr>
      <w:r w:rsidRPr="00C4532E">
        <w:t xml:space="preserve">Keep in mind that </w:t>
      </w:r>
      <w:r w:rsidRPr="00C4532E">
        <w:rPr>
          <w:u w:val="single"/>
        </w:rPr>
        <w:t>major oil producers have strong incentives to sell their oil.</w:t>
      </w:r>
      <w:r w:rsidR="006F5F23">
        <w:rPr>
          <w:u w:val="single"/>
        </w:rPr>
        <w:t xml:space="preserve"> </w:t>
      </w:r>
      <w:r w:rsidRPr="00C4532E">
        <w:rPr>
          <w:u w:val="single"/>
        </w:rPr>
        <w:t>In most cases, it dominates their economies and generates a substantial percentage of government revenues.</w:t>
      </w:r>
      <w:r w:rsidR="006F5F23">
        <w:rPr>
          <w:u w:val="single"/>
        </w:rPr>
        <w:t xml:space="preserve"> </w:t>
      </w:r>
      <w:r w:rsidRPr="00C4532E">
        <w:t>Moreover, many of these countries live beyond their means.</w:t>
      </w:r>
      <w:r w:rsidR="006F5F23">
        <w:t xml:space="preserve"> </w:t>
      </w:r>
      <w:r w:rsidRPr="00C4532E">
        <w:t>They have spent huge sums on weapons, wars, palaces, religious police and money</w:t>
      </w:r>
      <w:r w:rsidRPr="00C4532E">
        <w:noBreakHyphen/>
        <w:t>losing nationalized industries.</w:t>
      </w:r>
      <w:r w:rsidR="006F5F23">
        <w:t xml:space="preserve"> </w:t>
      </w:r>
      <w:proofErr w:type="gramStart"/>
      <w:r w:rsidRPr="00C4532E">
        <w:rPr>
          <w:u w:val="single"/>
        </w:rPr>
        <w:t>Generally</w:t>
      </w:r>
      <w:proofErr w:type="gramEnd"/>
      <w:r w:rsidRPr="00C4532E">
        <w:rPr>
          <w:u w:val="single"/>
        </w:rPr>
        <w:t xml:space="preserve"> the major oil producers have failed to diversify their revenue sources by providing an attractive business climate where different industries could develop.</w:t>
      </w:r>
      <w:r>
        <w:rPr>
          <w:u w:val="single"/>
        </w:rPr>
        <w:t xml:space="preserve"> </w:t>
      </w:r>
      <w:r w:rsidRPr="00C4532E">
        <w:rPr>
          <w:u w:val="single"/>
        </w:rPr>
        <w:t>Saudi Arabia’s oil revenues, for instance, are almost 40 percent of their GDP</w:t>
      </w:r>
      <w:r w:rsidRPr="00C4532E">
        <w:t>. Their expenditures are about 15 percent more than their total revenues.</w:t>
      </w:r>
      <w:r w:rsidR="006F5F23">
        <w:t xml:space="preserve"> </w:t>
      </w:r>
      <w:r w:rsidRPr="00C4532E">
        <w:rPr>
          <w:u w:val="single"/>
        </w:rPr>
        <w:t>Kuwait’s oil revenues are 75 percent of their GDP. About 48 percent of Qatar’s government revenue comes from oil exports.</w:t>
      </w:r>
      <w:r w:rsidR="006F5F23">
        <w:rPr>
          <w:u w:val="single"/>
        </w:rPr>
        <w:t xml:space="preserve"> </w:t>
      </w:r>
      <w:r w:rsidRPr="00C4532E">
        <w:rPr>
          <w:u w:val="single"/>
        </w:rPr>
        <w:t>Oil is 84 percent of Oman’s government revenue and 37 percent of Norway’s.</w:t>
      </w:r>
      <w:r>
        <w:rPr>
          <w:u w:val="single"/>
        </w:rPr>
        <w:t xml:space="preserve"> </w:t>
      </w:r>
      <w:r w:rsidRPr="00C4532E">
        <w:rPr>
          <w:u w:val="single"/>
        </w:rPr>
        <w:t>Oil reportedly accounts for about 80 percent of Iran’s export earnings and 50 percent of government revenues.</w:t>
      </w:r>
      <w:r w:rsidR="006F5F23">
        <w:rPr>
          <w:u w:val="single"/>
        </w:rPr>
        <w:t xml:space="preserve"> </w:t>
      </w:r>
      <w:r w:rsidRPr="00C4532E">
        <w:rPr>
          <w:u w:val="single"/>
        </w:rPr>
        <w:t>Nigeria’s government budget is usually in the red, and in recent years its oil revenues have been running between 63 percent and 81 percent of total revenues.</w:t>
      </w:r>
      <w:r w:rsidR="006F5F23">
        <w:rPr>
          <w:u w:val="single"/>
        </w:rPr>
        <w:t xml:space="preserve"> </w:t>
      </w:r>
      <w:r w:rsidRPr="00C4532E">
        <w:rPr>
          <w:u w:val="single"/>
        </w:rPr>
        <w:t>Oil represents 57 percent of Kazakhstan’s exports and 46 percent of government revenue.</w:t>
      </w:r>
      <w:r w:rsidR="006F5F23">
        <w:rPr>
          <w:u w:val="single"/>
        </w:rPr>
        <w:t xml:space="preserve"> </w:t>
      </w:r>
      <w:r w:rsidRPr="00C4532E">
        <w:rPr>
          <w:u w:val="single"/>
        </w:rPr>
        <w:t>Oil generates about two-thirds of Russia’s revenue from exports.</w:t>
      </w:r>
    </w:p>
    <w:p w14:paraId="01045FAB" w14:textId="23E49253" w:rsidR="00D30149" w:rsidRDefault="00D30149" w:rsidP="00D30149">
      <w:pPr>
        <w:pStyle w:val="Contention2"/>
      </w:pPr>
      <w:bookmarkStart w:id="86" w:name="_Toc26369160"/>
      <w:r>
        <w:t>It is in no country in the Persian Gulf’s interest to cut off our oil supply</w:t>
      </w:r>
      <w:bookmarkEnd w:id="86"/>
      <w:r>
        <w:t xml:space="preserve"> </w:t>
      </w:r>
    </w:p>
    <w:p w14:paraId="12CE3606" w14:textId="1B049D15" w:rsidR="00D30149" w:rsidRPr="00D30149" w:rsidRDefault="00D30149" w:rsidP="00D30149">
      <w:pPr>
        <w:pStyle w:val="Citation3"/>
      </w:pPr>
      <w:bookmarkStart w:id="87" w:name="_Toc16488333"/>
      <w:bookmarkStart w:id="88" w:name="_Toc16579601"/>
      <w:bookmarkStart w:id="89" w:name="_Toc16625696"/>
      <w:bookmarkStart w:id="90" w:name="_Toc26643055"/>
      <w:r w:rsidRPr="00D30149">
        <w:rPr>
          <w:u w:val="single"/>
        </w:rPr>
        <w:t>Stanley Reed</w:t>
      </w:r>
      <w:r>
        <w:rPr>
          <w:u w:val="single"/>
        </w:rPr>
        <w:t xml:space="preserve"> 2019 </w:t>
      </w:r>
      <w:r>
        <w:t>(</w:t>
      </w:r>
      <w:r w:rsidRPr="00D30149">
        <w:t>has been writing for The New York Times on energy, the environment, and the Middle East since 2012. Prior to that he was London bureau chief for BusinessWeek magazine.</w:t>
      </w:r>
      <w:r>
        <w:t>) 21 June 2019 “</w:t>
      </w:r>
      <w:r w:rsidRPr="00D30149">
        <w:t>The Oil Market Shows It Can Take a Punch</w:t>
      </w:r>
      <w:r>
        <w:t xml:space="preserve">” </w:t>
      </w:r>
      <w:hyperlink r:id="rId14" w:history="1">
        <w:r w:rsidRPr="00D30149">
          <w:rPr>
            <w:rStyle w:val="Hyperlink"/>
          </w:rPr>
          <w:t>https://www.nytimes.com/2019/06/21/business/oil-prices-us-iran.html</w:t>
        </w:r>
        <w:bookmarkEnd w:id="87"/>
        <w:bookmarkEnd w:id="88"/>
        <w:bookmarkEnd w:id="89"/>
        <w:bookmarkEnd w:id="90"/>
      </w:hyperlink>
    </w:p>
    <w:p w14:paraId="0A14D1BE" w14:textId="77777777" w:rsidR="00D30149" w:rsidRPr="00D30149" w:rsidRDefault="00D30149" w:rsidP="00D30149">
      <w:pPr>
        <w:pStyle w:val="Evidence"/>
        <w:rPr>
          <w:u w:val="single"/>
        </w:rPr>
      </w:pPr>
      <w:r w:rsidRPr="00D30149">
        <w:t xml:space="preserve">But a </w:t>
      </w:r>
      <w:r w:rsidRPr="00D30149">
        <w:rPr>
          <w:u w:val="single"/>
        </w:rPr>
        <w:t>cutoff of supplies would not be in the interest of any of the countries in the region, including Iran,</w:t>
      </w:r>
      <w:r w:rsidRPr="00D30149">
        <w:t xml:space="preserve"> which still exports what oil it can through the Gulf.</w:t>
      </w:r>
      <w:r w:rsidRPr="00D30149">
        <w:rPr>
          <w:b/>
        </w:rPr>
        <w:t> </w:t>
      </w:r>
      <w:r w:rsidRPr="00D30149">
        <w:rPr>
          <w:u w:val="single"/>
        </w:rPr>
        <w:t>Oil provides a vital source of revenue for many governments in the region.</w:t>
      </w:r>
    </w:p>
    <w:p w14:paraId="0777DDC1" w14:textId="5261AC10" w:rsidR="007A5CFA" w:rsidRDefault="00A67114" w:rsidP="00A67114">
      <w:pPr>
        <w:pStyle w:val="Contention1"/>
      </w:pPr>
      <w:bookmarkStart w:id="91" w:name="_Toc26369161"/>
      <w:r>
        <w:t>Countries can’t stop America from buying their oil</w:t>
      </w:r>
      <w:bookmarkEnd w:id="91"/>
      <w:r>
        <w:t xml:space="preserve"> </w:t>
      </w:r>
    </w:p>
    <w:p w14:paraId="1412E4FE" w14:textId="62764F6A" w:rsidR="00E82B16" w:rsidRDefault="00E82B16" w:rsidP="00E82B16">
      <w:pPr>
        <w:pStyle w:val="Contention2"/>
      </w:pPr>
      <w:bookmarkStart w:id="92" w:name="_Toc26369162"/>
      <w:r>
        <w:t xml:space="preserve">The US can just buy the oil from </w:t>
      </w:r>
      <w:proofErr w:type="gramStart"/>
      <w:r>
        <w:t>middle men</w:t>
      </w:r>
      <w:proofErr w:type="gramEnd"/>
      <w:r>
        <w:t xml:space="preserve"> as we did in the 1970s</w:t>
      </w:r>
      <w:bookmarkEnd w:id="92"/>
    </w:p>
    <w:p w14:paraId="072A5473" w14:textId="73380016" w:rsidR="00E82B16" w:rsidRPr="00E82B16" w:rsidRDefault="00E82B16" w:rsidP="00E82B16">
      <w:pPr>
        <w:pStyle w:val="Citation3"/>
      </w:pPr>
      <w:bookmarkStart w:id="93" w:name="_Toc16195591"/>
      <w:bookmarkStart w:id="94" w:name="_Toc16205016"/>
      <w:bookmarkStart w:id="95" w:name="_Toc16205969"/>
      <w:bookmarkStart w:id="96" w:name="_Toc16208081"/>
      <w:bookmarkStart w:id="97" w:name="_Toc16220681"/>
      <w:bookmarkStart w:id="98" w:name="_Toc16280168"/>
      <w:bookmarkStart w:id="99" w:name="_Toc16281058"/>
      <w:bookmarkStart w:id="100" w:name="_Toc16484151"/>
      <w:bookmarkStart w:id="101" w:name="_Toc16484963"/>
      <w:bookmarkStart w:id="102" w:name="_Toc16488334"/>
      <w:bookmarkStart w:id="103" w:name="_Toc16579602"/>
      <w:bookmarkStart w:id="104" w:name="_Toc16625697"/>
      <w:bookmarkStart w:id="105" w:name="_Toc26643056"/>
      <w:r w:rsidRPr="00E82B16">
        <w:rPr>
          <w:u w:val="single"/>
        </w:rPr>
        <w:t>Jim Powell</w:t>
      </w:r>
      <w:r>
        <w:rPr>
          <w:u w:val="single"/>
        </w:rPr>
        <w:t xml:space="preserve"> 2011 </w:t>
      </w:r>
      <w:r>
        <w:t>(</w:t>
      </w:r>
      <w:r w:rsidRPr="00E82B16">
        <w:t>Senior Fellow at</w:t>
      </w:r>
      <w:r>
        <w:t xml:space="preserve"> the Cato Institute) 15 November 2011 “</w:t>
      </w:r>
      <w:r w:rsidRPr="00E82B16">
        <w:t>Why 'Dependence' On Foreign Oil Is A Bogus Worry</w:t>
      </w:r>
      <w:r>
        <w:t xml:space="preserve">” </w:t>
      </w:r>
      <w:hyperlink r:id="rId15" w:anchor="97cd30427c9c" w:history="1">
        <w:r w:rsidRPr="00E82B16">
          <w:rPr>
            <w:rStyle w:val="Hyperlink"/>
          </w:rPr>
          <w:t>https://www.forbes.com/sites/jimpowell/2011/11/15/global-oil-and-gas-markets-our-best-energy-security/#97cd30427c9c</w:t>
        </w:r>
        <w:bookmarkEnd w:id="93"/>
        <w:bookmarkEnd w:id="94"/>
        <w:bookmarkEnd w:id="95"/>
        <w:bookmarkEnd w:id="96"/>
        <w:bookmarkEnd w:id="97"/>
        <w:bookmarkEnd w:id="98"/>
        <w:bookmarkEnd w:id="99"/>
        <w:bookmarkEnd w:id="100"/>
        <w:bookmarkEnd w:id="101"/>
        <w:bookmarkEnd w:id="102"/>
        <w:bookmarkEnd w:id="103"/>
        <w:bookmarkEnd w:id="104"/>
        <w:bookmarkEnd w:id="105"/>
      </w:hyperlink>
    </w:p>
    <w:p w14:paraId="5EB9B364" w14:textId="267E2082" w:rsidR="00E82B16" w:rsidRDefault="00E82B16" w:rsidP="00E82B16">
      <w:pPr>
        <w:pStyle w:val="Evidence"/>
        <w:rPr>
          <w:u w:val="single"/>
        </w:rPr>
      </w:pPr>
      <w:r w:rsidRPr="00E82B16">
        <w:t>Why was that embargo associated with significantly higher oil imports?</w:t>
      </w:r>
      <w:r w:rsidR="006F5F23">
        <w:t xml:space="preserve"> </w:t>
      </w:r>
      <w:r w:rsidRPr="00E82B16">
        <w:t xml:space="preserve">From a practical standpoint, </w:t>
      </w:r>
      <w:r w:rsidRPr="00E82B16">
        <w:rPr>
          <w:u w:val="single"/>
        </w:rPr>
        <w:t>there’s really no such thing as a U.S. oil market.</w:t>
      </w:r>
      <w:r w:rsidR="006F5F23">
        <w:rPr>
          <w:u w:val="single"/>
        </w:rPr>
        <w:t xml:space="preserve"> </w:t>
      </w:r>
      <w:r w:rsidRPr="00E82B16">
        <w:rPr>
          <w:u w:val="single"/>
        </w:rPr>
        <w:t>There’s a global oil market, and oil shipments tend to go where the best prices are offered.</w:t>
      </w:r>
      <w:r w:rsidR="006F5F23">
        <w:rPr>
          <w:u w:val="single"/>
        </w:rPr>
        <w:t xml:space="preserve"> </w:t>
      </w:r>
      <w:r w:rsidRPr="00E82B16">
        <w:rPr>
          <w:u w:val="single"/>
        </w:rPr>
        <w:t>Once a tanker leaves a port loaded with oil, the producing country no longer has control over it.</w:t>
      </w:r>
      <w:r w:rsidR="006F5F23">
        <w:rPr>
          <w:u w:val="single"/>
        </w:rPr>
        <w:t xml:space="preserve"> </w:t>
      </w:r>
      <w:r w:rsidRPr="00E82B16">
        <w:rPr>
          <w:u w:val="single"/>
        </w:rPr>
        <w:t>In 1973, oil producing countries continued shipping to European countries</w:t>
      </w:r>
      <w:r w:rsidRPr="00E82B16">
        <w:t xml:space="preserve"> that weren’t involved with the Yom Kippur War, </w:t>
      </w:r>
      <w:r w:rsidRPr="00E82B16">
        <w:rPr>
          <w:u w:val="single"/>
        </w:rPr>
        <w:t>but much of that oil was re-shipped to the U.S.</w:t>
      </w:r>
      <w:r w:rsidR="006F5F23">
        <w:rPr>
          <w:u w:val="single"/>
        </w:rPr>
        <w:t xml:space="preserve"> </w:t>
      </w:r>
      <w:r w:rsidRPr="00E82B16">
        <w:rPr>
          <w:u w:val="single"/>
        </w:rPr>
        <w:t>Some of the OPEC oil shipped to the Caribbean was also re</w:t>
      </w:r>
      <w:r w:rsidRPr="00E82B16">
        <w:rPr>
          <w:u w:val="single"/>
        </w:rPr>
        <w:noBreakHyphen/>
        <w:t>shipped to the U.S.</w:t>
      </w:r>
    </w:p>
    <w:p w14:paraId="66EE3CED" w14:textId="7A60FBAE" w:rsidR="00C359BF" w:rsidRDefault="00C359BF" w:rsidP="00C359BF">
      <w:pPr>
        <w:pStyle w:val="Contention2"/>
      </w:pPr>
      <w:bookmarkStart w:id="106" w:name="_Toc26369163"/>
      <w:r>
        <w:lastRenderedPageBreak/>
        <w:t>We can limit OPEC’s ability to control the price of oil</w:t>
      </w:r>
      <w:bookmarkEnd w:id="106"/>
    </w:p>
    <w:p w14:paraId="46A8F112" w14:textId="77777777" w:rsidR="00C359BF" w:rsidRPr="00D76A3B" w:rsidRDefault="00C359BF" w:rsidP="00C359BF">
      <w:pPr>
        <w:pStyle w:val="Citation3"/>
      </w:pPr>
      <w:bookmarkStart w:id="107" w:name="_Toc16484964"/>
      <w:bookmarkStart w:id="108" w:name="_Toc16488335"/>
      <w:bookmarkStart w:id="109" w:name="_Toc16579603"/>
      <w:bookmarkStart w:id="110" w:name="_Toc16625698"/>
      <w:bookmarkStart w:id="111" w:name="_Toc26643057"/>
      <w:r w:rsidRPr="00D76A3B">
        <w:rPr>
          <w:u w:val="single"/>
        </w:rPr>
        <w:t>Rakesh Sharma</w:t>
      </w:r>
      <w:r>
        <w:rPr>
          <w:u w:val="single"/>
        </w:rPr>
        <w:t xml:space="preserve"> 2019 </w:t>
      </w:r>
      <w:r>
        <w:t>(</w:t>
      </w:r>
      <w:r w:rsidRPr="00D76A3B">
        <w:t>Multimedia business and technology reporter</w:t>
      </w:r>
      <w:r>
        <w:t>) 16 June 2019 “</w:t>
      </w:r>
      <w:r w:rsidRPr="00D76A3B">
        <w:t>OPEC vs the U.S.: Who Controls Oil Prices?</w:t>
      </w:r>
      <w:r>
        <w:t xml:space="preserve">” </w:t>
      </w:r>
      <w:hyperlink r:id="rId16" w:history="1">
        <w:r w:rsidRPr="00D76A3B">
          <w:rPr>
            <w:rStyle w:val="Hyperlink"/>
          </w:rPr>
          <w:t>https://www.investopedia.com/articles/investing/081315/opec-vs-us-who-controls-oil-prices.asp</w:t>
        </w:r>
        <w:bookmarkEnd w:id="107"/>
        <w:bookmarkEnd w:id="108"/>
        <w:bookmarkEnd w:id="109"/>
        <w:bookmarkEnd w:id="110"/>
        <w:bookmarkEnd w:id="111"/>
      </w:hyperlink>
    </w:p>
    <w:p w14:paraId="5184D9D3" w14:textId="163F3035" w:rsidR="00C359BF" w:rsidRPr="00C359BF" w:rsidRDefault="00C359BF" w:rsidP="00C359BF">
      <w:pPr>
        <w:pStyle w:val="Evidence"/>
      </w:pPr>
      <w:r w:rsidRPr="00C359BF">
        <w:rPr>
          <w:u w:val="single"/>
        </w:rPr>
        <w:t>Although OPEC produces more oil than the U.S. on a daily basis, the United States is the top producing nation. As oil prices rise, U.S. oil companies pump out more oil to capture higher profits. The result limits OPEC's ability to influence the price of oil.</w:t>
      </w:r>
      <w:r w:rsidRPr="00C359BF">
        <w:t xml:space="preserve"> Historically, OPEC's production cuts had devastating effects on global economies. </w:t>
      </w:r>
      <w:r w:rsidRPr="00C359BF">
        <w:rPr>
          <w:u w:val="single"/>
        </w:rPr>
        <w:t>Although still influential, OPEC's influence on prices has diminished with the U.S. now a top oil producer. Also, the U.S. is one of the world's top consumers of oil, and as production at home increases, there will be less demand for OPEC oil in the U.S. There may come a day when OPEC loses the U.S. as a customer.</w:t>
      </w:r>
    </w:p>
    <w:p w14:paraId="25967F4F" w14:textId="4311AA15" w:rsidR="005869FD" w:rsidRDefault="005869FD" w:rsidP="00E82B16">
      <w:pPr>
        <w:pStyle w:val="Contention1"/>
      </w:pPr>
      <w:bookmarkStart w:id="112" w:name="_Toc26369164"/>
      <w:r>
        <w:t>PETROLEUM RESERVES</w:t>
      </w:r>
      <w:r w:rsidR="00B02FA2">
        <w:t xml:space="preserve"> </w:t>
      </w:r>
      <w:r w:rsidR="00B02E7D">
        <w:t>REDUCE THE</w:t>
      </w:r>
      <w:r>
        <w:t xml:space="preserve"> </w:t>
      </w:r>
      <w:r w:rsidR="00B02E7D">
        <w:t>RISKS</w:t>
      </w:r>
      <w:bookmarkEnd w:id="112"/>
    </w:p>
    <w:p w14:paraId="1475D647" w14:textId="2947FB61" w:rsidR="005869FD" w:rsidRDefault="005869FD" w:rsidP="005869FD">
      <w:pPr>
        <w:pStyle w:val="Contention2"/>
      </w:pPr>
      <w:bookmarkStart w:id="113" w:name="_Toc26369165"/>
      <w:r>
        <w:t>The Strategic Petroleum Reserve exists in case of an oil crisis</w:t>
      </w:r>
      <w:bookmarkEnd w:id="113"/>
    </w:p>
    <w:p w14:paraId="4983754E" w14:textId="77777777" w:rsidR="005869FD" w:rsidRPr="00D00337" w:rsidRDefault="005869FD" w:rsidP="005869FD">
      <w:pPr>
        <w:pStyle w:val="Citation3"/>
      </w:pPr>
      <w:bookmarkStart w:id="114" w:name="_Toc14106035"/>
      <w:bookmarkStart w:id="115" w:name="_Toc14111892"/>
      <w:bookmarkStart w:id="116" w:name="_Toc14179377"/>
      <w:bookmarkStart w:id="117" w:name="_Toc16205970"/>
      <w:bookmarkStart w:id="118" w:name="_Toc16208082"/>
      <w:bookmarkStart w:id="119" w:name="_Toc16220682"/>
      <w:bookmarkStart w:id="120" w:name="_Toc16280169"/>
      <w:bookmarkStart w:id="121" w:name="_Toc16281059"/>
      <w:bookmarkStart w:id="122" w:name="_Toc16484152"/>
      <w:bookmarkStart w:id="123" w:name="_Toc16484965"/>
      <w:bookmarkStart w:id="124" w:name="_Toc16488336"/>
      <w:bookmarkStart w:id="125" w:name="_Toc16579604"/>
      <w:bookmarkStart w:id="126" w:name="_Toc16625699"/>
      <w:bookmarkStart w:id="127" w:name="_Toc26643058"/>
      <w:r w:rsidRPr="00D00337">
        <w:rPr>
          <w:u w:val="single"/>
        </w:rPr>
        <w:t>Kimberly Amadeo</w:t>
      </w:r>
      <w:r>
        <w:rPr>
          <w:u w:val="single"/>
        </w:rPr>
        <w:t xml:space="preserve"> 2019 </w:t>
      </w:r>
      <w:r>
        <w:t>(</w:t>
      </w:r>
      <w:r w:rsidRPr="00D00337">
        <w:t>president of </w:t>
      </w:r>
      <w:proofErr w:type="spellStart"/>
      <w:r w:rsidRPr="00D00337">
        <w:t>WorldMoneyWatch</w:t>
      </w:r>
      <w:proofErr w:type="spellEnd"/>
      <w:r w:rsidRPr="00D00337">
        <w:t>.</w:t>
      </w:r>
      <w:r>
        <w:t xml:space="preserve"> H</w:t>
      </w:r>
      <w:r w:rsidRPr="00D00337">
        <w:t>as 20 years senior-level corporate experience in economic analysis and business strategy</w:t>
      </w:r>
      <w:r>
        <w:t>)13 June 2019 “</w:t>
      </w:r>
      <w:r w:rsidRPr="00D00337">
        <w:t>Strategic Petroleum Reserve</w:t>
      </w:r>
      <w:r>
        <w:t xml:space="preserve">” </w:t>
      </w:r>
      <w:hyperlink r:id="rId17" w:history="1">
        <w:r w:rsidRPr="00D00337">
          <w:rPr>
            <w:rStyle w:val="Hyperlink"/>
          </w:rPr>
          <w:t>https://www.thebalance.com/strategic-petroleum-reserve-3306208</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hyperlink>
    </w:p>
    <w:p w14:paraId="799D796B" w14:textId="28482C90" w:rsidR="005869FD" w:rsidRDefault="005869FD" w:rsidP="005869FD">
      <w:pPr>
        <w:pStyle w:val="Evidence"/>
      </w:pPr>
      <w:r w:rsidRPr="002E2C9C">
        <w:rPr>
          <w:u w:val="single"/>
        </w:rPr>
        <w:t>The Strategic Petroleum Reserve is an emergency stockpile of oil. The U.S. Department of Energy stores it for use in a crisis. The SPR was created in 1973 in response to the OPEC oil embargo</w:t>
      </w:r>
      <w:r w:rsidRPr="007934E6">
        <w:t>. Some in Congress question whether it is still necessary.</w:t>
      </w:r>
    </w:p>
    <w:p w14:paraId="20E7E1B9" w14:textId="30194B93" w:rsidR="005869FD" w:rsidRDefault="005869FD" w:rsidP="005869FD">
      <w:pPr>
        <w:pStyle w:val="Contention2"/>
      </w:pPr>
      <w:bookmarkStart w:id="128" w:name="_Toc26369166"/>
      <w:r>
        <w:t>Private sector reserves are more than capable of responding to supply shocks</w:t>
      </w:r>
      <w:bookmarkEnd w:id="128"/>
    </w:p>
    <w:p w14:paraId="7ACB2A47" w14:textId="4E460570" w:rsidR="005869FD" w:rsidRDefault="005869FD" w:rsidP="005869FD">
      <w:pPr>
        <w:pStyle w:val="Citation3"/>
      </w:pPr>
      <w:bookmarkStart w:id="129" w:name="_Toc14094559"/>
      <w:bookmarkStart w:id="130" w:name="_Toc14095586"/>
      <w:bookmarkStart w:id="131" w:name="_Toc14106050"/>
      <w:bookmarkStart w:id="132" w:name="_Toc14111910"/>
      <w:bookmarkStart w:id="133" w:name="_Toc14179394"/>
      <w:bookmarkStart w:id="134" w:name="_Toc16205971"/>
      <w:bookmarkStart w:id="135" w:name="_Toc16208083"/>
      <w:bookmarkStart w:id="136" w:name="_Toc16220683"/>
      <w:bookmarkStart w:id="137" w:name="_Toc16280170"/>
      <w:bookmarkStart w:id="138" w:name="_Toc16281060"/>
      <w:bookmarkStart w:id="139" w:name="_Toc16484153"/>
      <w:bookmarkStart w:id="140" w:name="_Toc16484966"/>
      <w:bookmarkStart w:id="141" w:name="_Toc16488337"/>
      <w:bookmarkStart w:id="142" w:name="_Toc16579605"/>
      <w:bookmarkStart w:id="143" w:name="_Toc16625700"/>
      <w:bookmarkStart w:id="144" w:name="_Toc26643059"/>
      <w:r w:rsidRPr="006A399D">
        <w:rPr>
          <w:u w:val="single"/>
        </w:rPr>
        <w:t>Nicolas Loris,</w:t>
      </w:r>
      <w:r>
        <w:rPr>
          <w:u w:val="single"/>
        </w:rPr>
        <w:t xml:space="preserve"> </w:t>
      </w:r>
      <w:r w:rsidRPr="006A399D">
        <w:rPr>
          <w:u w:val="single"/>
        </w:rPr>
        <w:t>2015</w:t>
      </w:r>
      <w:r>
        <w:t xml:space="preserve">, (Deputy Director of the Thomas A. Roe Institute for Economic Policy Studies and Herbert and Joyce Morgan fellow at The Heritage Foundation. has testified before House and Senate committees) 20 August 2015 “Why Congress Should Pull the Plug on the Strategic Petroleum Reserve” </w:t>
      </w:r>
      <w:hyperlink r:id="rId18" w:history="1">
        <w:r w:rsidR="006F5F23" w:rsidRPr="00B900D1">
          <w:rPr>
            <w:rStyle w:val="Hyperlink"/>
          </w:rPr>
          <w:t>https://www.heritage.org/environment/report/why-congress-should-pull-the-plug-the-strategic-petroleum-reserve</w:t>
        </w:r>
        <w:bookmarkEnd w:id="144"/>
      </w:hyperlink>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006F5F23">
        <w:t xml:space="preserve"> </w:t>
      </w:r>
    </w:p>
    <w:p w14:paraId="3B5E1E92" w14:textId="33E2C967" w:rsidR="005869FD" w:rsidRPr="005869FD" w:rsidRDefault="005869FD" w:rsidP="005869FD">
      <w:pPr>
        <w:pStyle w:val="Evidence"/>
        <w:rPr>
          <w:u w:val="single"/>
        </w:rPr>
      </w:pPr>
      <w:r w:rsidRPr="00D900E8">
        <w:t xml:space="preserve">Since a diverse mix of countries produce oil for the global market, </w:t>
      </w:r>
      <w:r w:rsidRPr="005869FD">
        <w:rPr>
          <w:u w:val="single"/>
        </w:rPr>
        <w:t>private inventories can provide market buffers against supply shocks. Private companies respond to prices and market scenarios by building up inventories and unloading them.</w:t>
      </w:r>
      <w:r w:rsidRPr="00D900E8">
        <w:t xml:space="preserve"> Private inventories among OECD countries grew to 2.72 billion barrels at the end of 2014, the highest on record, but still only the equivalent of roughly two months of consumption. The Energy Information Administration projects commercial inventories to continue to grow to nearly 3 billion barrels by 2015. </w:t>
      </w:r>
      <w:r w:rsidRPr="00942CD5">
        <w:rPr>
          <w:u w:val="single"/>
        </w:rPr>
        <w:t xml:space="preserve">Of the 4.1 billion barrels of oil held in reserves, only 1.4 billion barrels are government controlled. The private sector is more than capable of responding to supply shocks. </w:t>
      </w:r>
      <w:r w:rsidRPr="005869FD">
        <w:t>In fact, holding public reserves may impede the private sector’s response if a company believes a government is going to tap public reserves.</w:t>
      </w:r>
    </w:p>
    <w:p w14:paraId="7C8127A2" w14:textId="32792A4D" w:rsidR="00926EA9" w:rsidRDefault="00926EA9" w:rsidP="00E82B16">
      <w:pPr>
        <w:pStyle w:val="Contention1"/>
      </w:pPr>
      <w:bookmarkStart w:id="145" w:name="_Toc26369167"/>
      <w:r>
        <w:t>IMPORTING OIL BENEFITS AMERICA</w:t>
      </w:r>
      <w:bookmarkEnd w:id="145"/>
      <w:r>
        <w:tab/>
      </w:r>
    </w:p>
    <w:p w14:paraId="6A912CBA" w14:textId="77777777" w:rsidR="002C1DEB" w:rsidRDefault="002C1DEB" w:rsidP="002C1DEB">
      <w:pPr>
        <w:pStyle w:val="Contention2"/>
      </w:pPr>
      <w:bookmarkStart w:id="146" w:name="_Toc26369168"/>
      <w:r>
        <w:t>When we stopped importing Venezuelan oil, gasoline cost more</w:t>
      </w:r>
      <w:bookmarkEnd w:id="146"/>
    </w:p>
    <w:p w14:paraId="6EEDCEF4" w14:textId="4CD1F52A" w:rsidR="008A17DF" w:rsidRPr="008A17DF" w:rsidRDefault="002E2C9C" w:rsidP="008A17DF">
      <w:pPr>
        <w:pStyle w:val="Citation3"/>
      </w:pPr>
      <w:bookmarkStart w:id="147" w:name="_Toc16280172"/>
      <w:bookmarkStart w:id="148" w:name="_Toc16281062"/>
      <w:bookmarkStart w:id="149" w:name="_Toc16484155"/>
      <w:bookmarkStart w:id="150" w:name="_Toc16484968"/>
      <w:bookmarkStart w:id="151" w:name="_Toc16488339"/>
      <w:bookmarkStart w:id="152" w:name="_Toc16579607"/>
      <w:bookmarkStart w:id="153" w:name="_Toc16625702"/>
      <w:bookmarkStart w:id="154" w:name="_Toc26643060"/>
      <w:r>
        <w:rPr>
          <w:u w:val="single"/>
        </w:rPr>
        <w:t xml:space="preserve">Prof. </w:t>
      </w:r>
      <w:r w:rsidR="008A17DF" w:rsidRPr="008A17DF">
        <w:rPr>
          <w:u w:val="single"/>
        </w:rPr>
        <w:t>Eric Smith</w:t>
      </w:r>
      <w:r w:rsidR="008A17DF">
        <w:rPr>
          <w:u w:val="single"/>
        </w:rPr>
        <w:t xml:space="preserve"> 2019 </w:t>
      </w:r>
      <w:r w:rsidR="008A17DF">
        <w:t>(</w:t>
      </w:r>
      <w:r w:rsidR="008A17DF" w:rsidRPr="008A17DF">
        <w:t>Director of the Energy Institute and Professor of Practice, Tulane University</w:t>
      </w:r>
      <w:r w:rsidR="008A17DF">
        <w:t>) 20 February 2019 “</w:t>
      </w:r>
      <w:r w:rsidR="008A17DF" w:rsidRPr="008A17DF">
        <w:t>US sanctions on Venezuelan oil could cut the output of refineries at home</w:t>
      </w:r>
      <w:r w:rsidR="008A17DF">
        <w:t xml:space="preserve">” </w:t>
      </w:r>
      <w:hyperlink r:id="rId19" w:history="1">
        <w:r w:rsidR="008A17DF" w:rsidRPr="008A17DF">
          <w:rPr>
            <w:rStyle w:val="Hyperlink"/>
          </w:rPr>
          <w:t>https://theconversation.com/us-sanctions-on-venezuelan-oil-could-cut-the-output-of-refineries-at-home-110864</w:t>
        </w:r>
        <w:bookmarkEnd w:id="147"/>
        <w:bookmarkEnd w:id="148"/>
        <w:bookmarkEnd w:id="149"/>
        <w:bookmarkEnd w:id="150"/>
        <w:bookmarkEnd w:id="151"/>
        <w:bookmarkEnd w:id="152"/>
        <w:bookmarkEnd w:id="153"/>
        <w:bookmarkEnd w:id="154"/>
      </w:hyperlink>
    </w:p>
    <w:p w14:paraId="127344C0" w14:textId="77777777" w:rsidR="00447326" w:rsidRDefault="002C1DEB" w:rsidP="002C1DEB">
      <w:pPr>
        <w:pStyle w:val="Evidence"/>
        <w:rPr>
          <w:u w:val="single"/>
        </w:rPr>
      </w:pPr>
      <w:r w:rsidRPr="002C1DEB">
        <w:rPr>
          <w:u w:val="single"/>
        </w:rPr>
        <w:t>Prices for diesel and fuel oil are likely to rise once supplies are constrained</w:t>
      </w:r>
      <w:r w:rsidRPr="002C1DEB">
        <w:t>, which could occur quickly because U.S. refineries have little capacity to spare.</w:t>
      </w:r>
      <w:r>
        <w:t xml:space="preserve"> </w:t>
      </w:r>
      <w:r w:rsidRPr="008A17DF">
        <w:rPr>
          <w:u w:val="single"/>
        </w:rPr>
        <w:t>Even if U.S. refineries do eventually replace Venezuelan oil, the odds are that crude will come from farther away and cost more. That would, in turn, make diesel cost more, increasing the cost to consumers for everything from food to furniture and flat-screen TVs.</w:t>
      </w:r>
    </w:p>
    <w:p w14:paraId="167808DF" w14:textId="77777777" w:rsidR="00447326" w:rsidRDefault="00447326" w:rsidP="00447326">
      <w:pPr>
        <w:pStyle w:val="Contention2"/>
      </w:pPr>
      <w:bookmarkStart w:id="155" w:name="_Toc26369169"/>
      <w:r>
        <w:lastRenderedPageBreak/>
        <w:t>Importing helps every segment of our economy</w:t>
      </w:r>
      <w:bookmarkEnd w:id="155"/>
    </w:p>
    <w:p w14:paraId="0F2210EB" w14:textId="6DE9E9FC" w:rsidR="00447326" w:rsidRPr="00447326" w:rsidRDefault="00447326" w:rsidP="00447326">
      <w:pPr>
        <w:pStyle w:val="Citation3"/>
      </w:pPr>
      <w:bookmarkStart w:id="156" w:name="_Toc16281063"/>
      <w:bookmarkStart w:id="157" w:name="_Toc16484156"/>
      <w:bookmarkStart w:id="158" w:name="_Toc16484969"/>
      <w:bookmarkStart w:id="159" w:name="_Toc16488340"/>
      <w:bookmarkStart w:id="160" w:name="_Toc16579608"/>
      <w:bookmarkStart w:id="161" w:name="_Toc16625703"/>
      <w:bookmarkStart w:id="162" w:name="_Toc26643061"/>
      <w:r w:rsidRPr="00447326">
        <w:rPr>
          <w:u w:val="single"/>
        </w:rPr>
        <w:t>Mark J. Perry 2015</w:t>
      </w:r>
      <w:r>
        <w:rPr>
          <w:u w:val="single"/>
        </w:rPr>
        <w:t xml:space="preserve"> </w:t>
      </w:r>
      <w:r>
        <w:t>(</w:t>
      </w:r>
      <w:r w:rsidRPr="00CA2D6C">
        <w:t>professor of economics and finance at the University of Michigan</w:t>
      </w:r>
      <w:r>
        <w:t>)</w:t>
      </w:r>
      <w:r w:rsidR="001E0B7D">
        <w:t xml:space="preserve"> 6 May 2015</w:t>
      </w:r>
      <w:r>
        <w:t xml:space="preserve"> “</w:t>
      </w:r>
      <w:r w:rsidRPr="00CA2D6C">
        <w:t>Imports and trade deficits do not ‘hinder’ economic growth and are not a ‘setback’ for the US economy</w:t>
      </w:r>
      <w:r>
        <w:t>”</w:t>
      </w:r>
      <w:r w:rsidR="001E0B7D">
        <w:t xml:space="preserve"> </w:t>
      </w:r>
      <w:hyperlink r:id="rId20" w:history="1">
        <w:r w:rsidR="001E0B7D" w:rsidRPr="00C45F34">
          <w:rPr>
            <w:rStyle w:val="Hyperlink"/>
          </w:rPr>
          <w:t>http://www.aei.org/publication/imports-and-trade-deficits-do-not-hinder-economic-growth-and-are-not-a-setback-for-the-us-economy/</w:t>
        </w:r>
        <w:bookmarkEnd w:id="156"/>
        <w:bookmarkEnd w:id="157"/>
        <w:bookmarkEnd w:id="158"/>
        <w:bookmarkEnd w:id="159"/>
        <w:bookmarkEnd w:id="160"/>
        <w:bookmarkEnd w:id="161"/>
        <w:bookmarkEnd w:id="162"/>
      </w:hyperlink>
      <w:r w:rsidR="001E0B7D">
        <w:t xml:space="preserve"> </w:t>
      </w:r>
    </w:p>
    <w:p w14:paraId="5873E3A4" w14:textId="2A229AC6" w:rsidR="002C1DEB" w:rsidRPr="00447326" w:rsidRDefault="00447326" w:rsidP="00447326">
      <w:pPr>
        <w:pStyle w:val="Evidence"/>
        <w:rPr>
          <w:u w:val="single"/>
        </w:rPr>
      </w:pPr>
      <w:r w:rsidRPr="00447326">
        <w:rPr>
          <w:u w:val="single"/>
        </w:rPr>
        <w:t>Although we hear all the time</w:t>
      </w:r>
      <w:r w:rsidRPr="00447326">
        <w:t xml:space="preserve">, including from the WSJ, </w:t>
      </w:r>
      <w:r w:rsidRPr="00447326">
        <w:rPr>
          <w:u w:val="single"/>
        </w:rPr>
        <w:t>that imports and trade deficits are harmful to the US economy, that’s only the case when we narrowly use GDP as our measure of economic output and growth</w:t>
      </w:r>
      <w:r w:rsidRPr="00447326">
        <w:t xml:space="preserve">. </w:t>
      </w:r>
      <w:r w:rsidRPr="00447326">
        <w:rPr>
          <w:u w:val="single"/>
        </w:rPr>
        <w:t>Perhaps a more comprehensive and expansive view of economic growth deserves greater attention – one that doesn’t completely ignore the benefits of imports to domestic businesses and the US economy</w:t>
      </w:r>
      <w:r w:rsidRPr="00447326">
        <w:t xml:space="preserve"> and in fact would treat the value that accrues to American buyers from foreign purchases as positive, and not negative.</w:t>
      </w:r>
      <w:r w:rsidRPr="00447326">
        <w:rPr>
          <w:b/>
        </w:rPr>
        <w:t> </w:t>
      </w:r>
      <w:r w:rsidRPr="00447326">
        <w:rPr>
          <w:u w:val="single"/>
        </w:rPr>
        <w:t>An increase in imports means that American consumers are better off</w:t>
      </w:r>
      <w:r w:rsidRPr="00447326">
        <w:t xml:space="preserve"> (not worse off), </w:t>
      </w:r>
      <w:r w:rsidRPr="00447326">
        <w:rPr>
          <w:u w:val="single"/>
        </w:rPr>
        <w:t>US businesses are more competitive</w:t>
      </w:r>
      <w:r w:rsidRPr="00447326">
        <w:t xml:space="preserve"> (not less competitive), </w:t>
      </w:r>
      <w:r w:rsidRPr="00447326">
        <w:rPr>
          <w:u w:val="single"/>
        </w:rPr>
        <w:t>which translates into a higher</w:t>
      </w:r>
      <w:r w:rsidRPr="00447326">
        <w:t xml:space="preserve"> (not lower) </w:t>
      </w:r>
      <w:r w:rsidRPr="00447326">
        <w:rPr>
          <w:u w:val="single"/>
        </w:rPr>
        <w:t>standard of living and an increase (not decrease) in the number of US jobs.</w:t>
      </w:r>
    </w:p>
    <w:p w14:paraId="3D6211AC" w14:textId="7C848E47" w:rsidR="000659B5" w:rsidRDefault="000659B5" w:rsidP="00E82B16">
      <w:pPr>
        <w:pStyle w:val="Contention1"/>
      </w:pPr>
      <w:bookmarkStart w:id="163" w:name="_Toc26369170"/>
      <w:r>
        <w:t>SOLVENCY: WE CAN NEVER ACHIEVE OIL INDEPENDENCE</w:t>
      </w:r>
      <w:bookmarkEnd w:id="163"/>
    </w:p>
    <w:p w14:paraId="0A2905DD" w14:textId="2A125334" w:rsidR="00AE7FF7" w:rsidRDefault="00AE7FF7" w:rsidP="000659B5">
      <w:pPr>
        <w:pStyle w:val="Contention2"/>
      </w:pPr>
      <w:bookmarkStart w:id="164" w:name="_Toc26369171"/>
      <w:r>
        <w:t>Exporting or producing more oil still leaves us part of the global market</w:t>
      </w:r>
      <w:bookmarkEnd w:id="164"/>
    </w:p>
    <w:p w14:paraId="338AEF25" w14:textId="68EA68FC" w:rsidR="00E96A13" w:rsidRPr="00E96A13" w:rsidRDefault="00DE7CEA" w:rsidP="00E96A13">
      <w:pPr>
        <w:pStyle w:val="Citation3"/>
      </w:pPr>
      <w:bookmarkStart w:id="165" w:name="_Toc16195592"/>
      <w:bookmarkStart w:id="166" w:name="_Toc16205017"/>
      <w:bookmarkStart w:id="167" w:name="_Toc16205972"/>
      <w:bookmarkStart w:id="168" w:name="_Toc16208084"/>
      <w:bookmarkStart w:id="169" w:name="_Toc16220684"/>
      <w:bookmarkStart w:id="170" w:name="_Toc16280173"/>
      <w:bookmarkStart w:id="171" w:name="_Toc16281064"/>
      <w:bookmarkStart w:id="172" w:name="_Toc16484157"/>
      <w:bookmarkStart w:id="173" w:name="_Toc16484970"/>
      <w:bookmarkStart w:id="174" w:name="_Toc16488341"/>
      <w:bookmarkStart w:id="175" w:name="_Toc16579609"/>
      <w:bookmarkStart w:id="176" w:name="_Toc16625704"/>
      <w:bookmarkStart w:id="177" w:name="_Toc26643062"/>
      <w:r>
        <w:rPr>
          <w:u w:val="single"/>
        </w:rPr>
        <w:t xml:space="preserve">Dr. </w:t>
      </w:r>
      <w:r w:rsidR="00E96A13" w:rsidRPr="00E96A13">
        <w:rPr>
          <w:u w:val="single"/>
        </w:rPr>
        <w:t>Ryan Kellogg</w:t>
      </w:r>
      <w:r w:rsidR="00E96A13">
        <w:rPr>
          <w:u w:val="single"/>
        </w:rPr>
        <w:t xml:space="preserve"> 2018 </w:t>
      </w:r>
      <w:r w:rsidR="00E96A13">
        <w:t xml:space="preserve">(PhD. </w:t>
      </w:r>
      <w:r w:rsidR="00E96A13" w:rsidRPr="00E96A13">
        <w:t>professor at the University of Chicago Harris School of Public Policy and Deputy Dean for Ac</w:t>
      </w:r>
      <w:r w:rsidR="00E96A13">
        <w:t>ademic Programs. R</w:t>
      </w:r>
      <w:r w:rsidR="00E96A13" w:rsidRPr="00E96A13">
        <w:t>esearch associate at the National Bureau for Economic Research</w:t>
      </w:r>
      <w:r w:rsidR="00E96A13">
        <w:t>) 5 March 2018 “</w:t>
      </w:r>
      <w:r w:rsidR="00E96A13" w:rsidRPr="00E96A13">
        <w:t>U.S. Shale Boom Has Led To Big Payoffs, But Energy Independence Isn't One -- Nor Should It Be</w:t>
      </w:r>
      <w:r w:rsidR="00E96A13">
        <w:t xml:space="preserve">” </w:t>
      </w:r>
      <w:hyperlink r:id="rId21" w:anchor="71d0169fd61b" w:history="1">
        <w:r w:rsidR="00E96A13" w:rsidRPr="00E96A13">
          <w:rPr>
            <w:rStyle w:val="Hyperlink"/>
          </w:rPr>
          <w:t>https://www.forbes.com/sites/ucenergy/2018/03/05/the-u-s-shale-oil-boom-has-led-to-big-payoffs-but-energy-independence-isnt-one-nor-should-it-be/#71d0169fd61b</w:t>
        </w:r>
        <w:bookmarkEnd w:id="165"/>
        <w:bookmarkEnd w:id="166"/>
        <w:bookmarkEnd w:id="167"/>
        <w:bookmarkEnd w:id="168"/>
        <w:bookmarkEnd w:id="169"/>
        <w:bookmarkEnd w:id="170"/>
        <w:bookmarkEnd w:id="171"/>
        <w:bookmarkEnd w:id="172"/>
        <w:bookmarkEnd w:id="173"/>
        <w:bookmarkEnd w:id="174"/>
        <w:bookmarkEnd w:id="175"/>
        <w:bookmarkEnd w:id="176"/>
        <w:bookmarkEnd w:id="177"/>
      </w:hyperlink>
    </w:p>
    <w:p w14:paraId="0B552D58" w14:textId="78EB20A8" w:rsidR="00AE7FF7" w:rsidRPr="00E96A13" w:rsidRDefault="00AE7FF7" w:rsidP="00AE7FF7">
      <w:pPr>
        <w:pStyle w:val="Evidence"/>
        <w:rPr>
          <w:u w:val="single"/>
        </w:rPr>
      </w:pPr>
      <w:proofErr w:type="gramStart"/>
      <w:r w:rsidRPr="00AE7FF7">
        <w:t>So</w:t>
      </w:r>
      <w:proofErr w:type="gramEnd"/>
      <w:r w:rsidRPr="00AE7FF7">
        <w:t xml:space="preserve"> the United States is not yet “energy independent”— we’re still a net importer. But </w:t>
      </w:r>
      <w:r w:rsidRPr="00AE7FF7">
        <w:rPr>
          <w:u w:val="single"/>
        </w:rPr>
        <w:t>even if we did export more than we imported, being part of the global oil market still exposes us to shocks to oil supply and demand elsewhere in the world. Because it is really cheap to move vast quantities of oil around the world</w:t>
      </w:r>
      <w:r w:rsidRPr="00AE7FF7">
        <w:t xml:space="preserve"> on super tankers, </w:t>
      </w:r>
      <w:r w:rsidRPr="00E96A13">
        <w:rPr>
          <w:u w:val="single"/>
        </w:rPr>
        <w:t>oil prices in the United States can never vary far from prices elsewhere. If that happened, ships would rapidly arbitrage away the price gap. Thus, a supply disruption in, say, the Middle East that substantially increased the oil price there would force up oil prices everywhere, including</w:t>
      </w:r>
      <w:r w:rsidR="006F5F23">
        <w:rPr>
          <w:u w:val="single"/>
        </w:rPr>
        <w:t xml:space="preserve"> </w:t>
      </w:r>
      <w:r w:rsidRPr="00E96A13">
        <w:rPr>
          <w:u w:val="single"/>
        </w:rPr>
        <w:t>in the United States, even if we were net exporters. We wouldn’t truly be independent at all.</w:t>
      </w:r>
    </w:p>
    <w:p w14:paraId="04532984" w14:textId="1D0F7BE8" w:rsidR="000659B5" w:rsidRDefault="000659B5" w:rsidP="000659B5">
      <w:pPr>
        <w:pStyle w:val="Contention2"/>
      </w:pPr>
      <w:bookmarkStart w:id="178" w:name="_Toc26369172"/>
      <w:r>
        <w:t>Even if we produced enough oil for ourselves, we would still be vulnerable to the global market</w:t>
      </w:r>
      <w:bookmarkEnd w:id="178"/>
    </w:p>
    <w:p w14:paraId="78114C6F" w14:textId="03493580" w:rsidR="000659B5" w:rsidRPr="000659B5" w:rsidRDefault="000659B5" w:rsidP="000659B5">
      <w:pPr>
        <w:pStyle w:val="Citation3"/>
      </w:pPr>
      <w:bookmarkStart w:id="179" w:name="_Toc16195593"/>
      <w:bookmarkStart w:id="180" w:name="_Toc16205018"/>
      <w:bookmarkStart w:id="181" w:name="_Toc16205973"/>
      <w:bookmarkStart w:id="182" w:name="_Toc16208085"/>
      <w:bookmarkStart w:id="183" w:name="_Toc16220685"/>
      <w:bookmarkStart w:id="184" w:name="_Toc16280174"/>
      <w:bookmarkStart w:id="185" w:name="_Toc16281065"/>
      <w:bookmarkStart w:id="186" w:name="_Toc16484158"/>
      <w:bookmarkStart w:id="187" w:name="_Toc16484971"/>
      <w:bookmarkStart w:id="188" w:name="_Toc16488342"/>
      <w:bookmarkStart w:id="189" w:name="_Toc16579610"/>
      <w:bookmarkStart w:id="190" w:name="_Toc16625705"/>
      <w:bookmarkStart w:id="191" w:name="_Toc26643063"/>
      <w:r w:rsidRPr="000659B5">
        <w:rPr>
          <w:u w:val="single"/>
        </w:rPr>
        <w:t>Brad Plumer</w:t>
      </w:r>
      <w:r>
        <w:rPr>
          <w:u w:val="single"/>
        </w:rPr>
        <w:t xml:space="preserve"> 2014 </w:t>
      </w:r>
      <w:r>
        <w:t>(covers</w:t>
      </w:r>
      <w:r w:rsidRPr="000659B5">
        <w:t xml:space="preserve"> climate change, energy policy and other environmental issues for The New York Times’s climate team.</w:t>
      </w:r>
      <w:r>
        <w:t xml:space="preserve"> Former</w:t>
      </w:r>
      <w:r w:rsidRPr="000659B5">
        <w:t> senior editor at Vox.com and reporter at the Washington Post.</w:t>
      </w:r>
      <w:r>
        <w:t>) 9 April 2014 “</w:t>
      </w:r>
      <w:r w:rsidRPr="000659B5">
        <w:t>Everyone's getting excited about US oil independence. Not so fast.</w:t>
      </w:r>
      <w:r>
        <w:t xml:space="preserve">” </w:t>
      </w:r>
      <w:hyperlink r:id="rId22" w:history="1">
        <w:r w:rsidRPr="000659B5">
          <w:rPr>
            <w:rStyle w:val="Hyperlink"/>
          </w:rPr>
          <w:t>https://www.vox.com/2014/4/9/5590002/what-would-it-take-for-the-us-to-become-oil-independent</w:t>
        </w:r>
        <w:bookmarkEnd w:id="179"/>
        <w:bookmarkEnd w:id="180"/>
        <w:bookmarkEnd w:id="181"/>
        <w:bookmarkEnd w:id="182"/>
        <w:bookmarkEnd w:id="183"/>
        <w:bookmarkEnd w:id="184"/>
        <w:bookmarkEnd w:id="185"/>
        <w:bookmarkEnd w:id="186"/>
        <w:bookmarkEnd w:id="187"/>
        <w:bookmarkEnd w:id="188"/>
        <w:bookmarkEnd w:id="189"/>
        <w:bookmarkEnd w:id="190"/>
        <w:bookmarkEnd w:id="191"/>
      </w:hyperlink>
    </w:p>
    <w:p w14:paraId="5628D290" w14:textId="7722CFD3" w:rsidR="000659B5" w:rsidRPr="00DE7CEA" w:rsidRDefault="000659B5" w:rsidP="000659B5">
      <w:pPr>
        <w:pStyle w:val="Evidence"/>
      </w:pPr>
      <w:r w:rsidRPr="00DE7CEA">
        <w:rPr>
          <w:u w:val="single"/>
        </w:rPr>
        <w:t xml:space="preserve">Now comes the disappointing news. Even if, one day, the United States produces enough oil to satisfy its own needs, it still won't be entirely "independent" from the rest of the world. That is, the US economy will still be vulnerable to supply shortages or turmoil in the Middle East (for instance). There's a reason for that. Oil is relatively easy to trade on the global markets. </w:t>
      </w:r>
      <w:proofErr w:type="gramStart"/>
      <w:r w:rsidRPr="00DE7CEA">
        <w:rPr>
          <w:u w:val="single"/>
        </w:rPr>
        <w:t>So</w:t>
      </w:r>
      <w:proofErr w:type="gramEnd"/>
      <w:r w:rsidRPr="00DE7CEA">
        <w:rPr>
          <w:u w:val="single"/>
        </w:rPr>
        <w:t xml:space="preserve"> if a country produces lots of its own oil, and prices start spiking elsewhere in the world, companies can charge a higher price at home or else sell it abroad.</w:t>
      </w:r>
      <w:r w:rsidRPr="00DE7CEA">
        <w:t xml:space="preserve"> (That's a bit oversimplified — in part because US oil companies have to refine their crude oil into gasoline before they can sell it abroad — but set that aside for now.)</w:t>
      </w:r>
    </w:p>
    <w:p w14:paraId="2B2305CC" w14:textId="79A228CA" w:rsidR="000659B5" w:rsidRDefault="000659B5" w:rsidP="000659B5">
      <w:pPr>
        <w:pStyle w:val="Contention2"/>
      </w:pPr>
      <w:bookmarkStart w:id="192" w:name="_Toc26369173"/>
      <w:r>
        <w:t>We will always be affected by the global market even if we produce our own oil</w:t>
      </w:r>
      <w:bookmarkEnd w:id="192"/>
    </w:p>
    <w:p w14:paraId="0B71F1B8" w14:textId="77777777" w:rsidR="000659B5" w:rsidRPr="000659B5" w:rsidRDefault="000659B5" w:rsidP="000659B5">
      <w:pPr>
        <w:pStyle w:val="Citation3"/>
      </w:pPr>
      <w:bookmarkStart w:id="193" w:name="_Toc16195594"/>
      <w:bookmarkStart w:id="194" w:name="_Toc16205019"/>
      <w:bookmarkStart w:id="195" w:name="_Toc16205974"/>
      <w:bookmarkStart w:id="196" w:name="_Toc16208086"/>
      <w:bookmarkStart w:id="197" w:name="_Toc16220686"/>
      <w:bookmarkStart w:id="198" w:name="_Toc16280175"/>
      <w:bookmarkStart w:id="199" w:name="_Toc16281066"/>
      <w:bookmarkStart w:id="200" w:name="_Toc16484159"/>
      <w:bookmarkStart w:id="201" w:name="_Toc16484972"/>
      <w:bookmarkStart w:id="202" w:name="_Toc16488343"/>
      <w:bookmarkStart w:id="203" w:name="_Toc16579611"/>
      <w:bookmarkStart w:id="204" w:name="_Toc16625706"/>
      <w:bookmarkStart w:id="205" w:name="_Toc26643064"/>
      <w:r w:rsidRPr="000659B5">
        <w:rPr>
          <w:u w:val="single"/>
        </w:rPr>
        <w:t>Brad Plumer</w:t>
      </w:r>
      <w:r>
        <w:rPr>
          <w:u w:val="single"/>
        </w:rPr>
        <w:t xml:space="preserve"> 2014 </w:t>
      </w:r>
      <w:r>
        <w:t>(covers</w:t>
      </w:r>
      <w:r w:rsidRPr="000659B5">
        <w:t xml:space="preserve"> climate change, energy policy and other environmental issues for The New York Times’s climate team.</w:t>
      </w:r>
      <w:r>
        <w:t xml:space="preserve"> Former</w:t>
      </w:r>
      <w:r w:rsidRPr="000659B5">
        <w:t> senior editor at Vox.com and reporter at the Washington Post.</w:t>
      </w:r>
      <w:r>
        <w:t>) 9 April 2014 “</w:t>
      </w:r>
      <w:r w:rsidRPr="000659B5">
        <w:t>Everyone's getting excited about US oil independence. Not so fast.</w:t>
      </w:r>
      <w:r>
        <w:t xml:space="preserve">” </w:t>
      </w:r>
      <w:hyperlink r:id="rId23" w:history="1">
        <w:r w:rsidRPr="000659B5">
          <w:rPr>
            <w:rStyle w:val="Hyperlink"/>
          </w:rPr>
          <w:t>https://www.vox.com/2014/4/9/5590002/what-would-it-take-for-the-us-to-become-oil-independent</w:t>
        </w:r>
        <w:bookmarkEnd w:id="193"/>
        <w:bookmarkEnd w:id="194"/>
        <w:bookmarkEnd w:id="195"/>
        <w:bookmarkEnd w:id="196"/>
        <w:bookmarkEnd w:id="197"/>
        <w:bookmarkEnd w:id="198"/>
        <w:bookmarkEnd w:id="199"/>
        <w:bookmarkEnd w:id="200"/>
        <w:bookmarkEnd w:id="201"/>
        <w:bookmarkEnd w:id="202"/>
        <w:bookmarkEnd w:id="203"/>
        <w:bookmarkEnd w:id="204"/>
        <w:bookmarkEnd w:id="205"/>
      </w:hyperlink>
    </w:p>
    <w:p w14:paraId="42D1B830" w14:textId="5DF48F44" w:rsidR="00AE7FF7" w:rsidRDefault="000659B5" w:rsidP="00AE7FF7">
      <w:pPr>
        <w:pStyle w:val="Evidence"/>
        <w:rPr>
          <w:u w:val="single"/>
        </w:rPr>
      </w:pPr>
      <w:r w:rsidRPr="000659B5">
        <w:t>Another way to put this is that</w:t>
      </w:r>
      <w:r w:rsidRPr="000659B5">
        <w:rPr>
          <w:u w:val="single"/>
        </w:rPr>
        <w:t xml:space="preserve"> as long as the United States relies on oil to fuel its cars and trucks and airplanes, it will be affected by what happens in the global oil markets — no matter where its oil comes from.</w:t>
      </w:r>
    </w:p>
    <w:p w14:paraId="69F2A085" w14:textId="0D73434D" w:rsidR="00B02FA2" w:rsidRDefault="00127C63" w:rsidP="00B02FA2">
      <w:pPr>
        <w:pStyle w:val="Contention2"/>
      </w:pPr>
      <w:bookmarkStart w:id="206" w:name="_Toc26369174"/>
      <w:r>
        <w:lastRenderedPageBreak/>
        <w:t>Attempting to reduce oil imports</w:t>
      </w:r>
      <w:r w:rsidR="00B02FA2">
        <w:t xml:space="preserve"> would leave us vulnerable to domestic supply shortages</w:t>
      </w:r>
      <w:r>
        <w:t xml:space="preserve"> and result in higher prices</w:t>
      </w:r>
      <w:bookmarkEnd w:id="206"/>
    </w:p>
    <w:p w14:paraId="448986DE" w14:textId="60C65A60" w:rsidR="00127C63" w:rsidRPr="00127C63" w:rsidRDefault="00127C63" w:rsidP="00127C63">
      <w:pPr>
        <w:pStyle w:val="Citation3"/>
      </w:pPr>
      <w:bookmarkStart w:id="207" w:name="_Toc16208087"/>
      <w:bookmarkStart w:id="208" w:name="_Toc16220687"/>
      <w:bookmarkStart w:id="209" w:name="_Toc16280176"/>
      <w:bookmarkStart w:id="210" w:name="_Toc16281067"/>
      <w:bookmarkStart w:id="211" w:name="_Toc16484160"/>
      <w:bookmarkStart w:id="212" w:name="_Toc16484973"/>
      <w:bookmarkStart w:id="213" w:name="_Toc16488344"/>
      <w:bookmarkStart w:id="214" w:name="_Toc16579612"/>
      <w:bookmarkStart w:id="215" w:name="_Toc16625707"/>
      <w:bookmarkStart w:id="216" w:name="_Toc26643065"/>
      <w:r w:rsidRPr="00127C63">
        <w:rPr>
          <w:u w:val="single"/>
        </w:rPr>
        <w:t>John Stossel</w:t>
      </w:r>
      <w:r>
        <w:rPr>
          <w:u w:val="single"/>
        </w:rPr>
        <w:t xml:space="preserve"> 2008 </w:t>
      </w:r>
      <w:r>
        <w:t>(</w:t>
      </w:r>
      <w:r w:rsidRPr="00127C63">
        <w:t>Award-winning news correspondent</w:t>
      </w:r>
      <w:r>
        <w:t xml:space="preserve">; </w:t>
      </w:r>
      <w:r w:rsidRPr="00127C63">
        <w:t>has received 19 Emmy Awards and has been honored five times for excellence in consumer reporting by the National Press Club.</w:t>
      </w:r>
      <w:r>
        <w:t>) 20 August 2008 “</w:t>
      </w:r>
      <w:r w:rsidRPr="00127C63">
        <w:t>The Idiocy of Energy Independence</w:t>
      </w:r>
      <w:r>
        <w:t xml:space="preserve">” </w:t>
      </w:r>
      <w:hyperlink r:id="rId24" w:history="1">
        <w:r w:rsidRPr="00127C63">
          <w:rPr>
            <w:rStyle w:val="Hyperlink"/>
          </w:rPr>
          <w:t>https://www.realclearpolitics.com/articles/2008/08/the_idiocy_of_energy_independe.html</w:t>
        </w:r>
        <w:bookmarkEnd w:id="207"/>
        <w:bookmarkEnd w:id="208"/>
        <w:bookmarkEnd w:id="209"/>
        <w:bookmarkEnd w:id="210"/>
        <w:bookmarkEnd w:id="211"/>
        <w:bookmarkEnd w:id="212"/>
        <w:bookmarkEnd w:id="213"/>
        <w:bookmarkEnd w:id="214"/>
        <w:bookmarkEnd w:id="215"/>
        <w:bookmarkEnd w:id="216"/>
      </w:hyperlink>
    </w:p>
    <w:p w14:paraId="313261B1" w14:textId="74123676" w:rsidR="00127C63" w:rsidRDefault="00B02FA2" w:rsidP="00127C63">
      <w:pPr>
        <w:pStyle w:val="Evidence"/>
      </w:pPr>
      <w:r w:rsidRPr="00B02FA2">
        <w:t>To be for "energy independence" is to be against trade. But trade makes us as safe. Crop destruction from this summer's floods in the Midwest should remind us of the folly of depending only on ourselves. Achieving "energy independence" would expose us to unnecessary risks -- such as storms that knock out oil refineries or droughts that create corn -- and ethanol -- shortages.</w:t>
      </w:r>
      <w:r w:rsidR="00127C63">
        <w:t xml:space="preserve"> </w:t>
      </w:r>
      <w:r w:rsidR="00127C63" w:rsidRPr="00127C63">
        <w:t>Trade also saves us money. "We import energy for a reason," says the Cato Institute's energy expert, Jerry Taylor, "It's cheaper than producing it here at home. A governmental war on energy imports will, by d</w:t>
      </w:r>
      <w:r w:rsidR="002A6EED">
        <w:t>efinition, raise energy prices"</w:t>
      </w:r>
    </w:p>
    <w:p w14:paraId="79C044C0" w14:textId="2CCEAA9E" w:rsidR="002A6EED" w:rsidRDefault="002A6EED" w:rsidP="002A6EED">
      <w:pPr>
        <w:pStyle w:val="Contention2"/>
      </w:pPr>
      <w:bookmarkStart w:id="217" w:name="_Toc26369175"/>
      <w:r>
        <w:t>Because refineries are a major investment, we will always be energy interdependent</w:t>
      </w:r>
      <w:bookmarkEnd w:id="217"/>
    </w:p>
    <w:p w14:paraId="27F8B28D" w14:textId="6D80DB44" w:rsidR="002A6EED" w:rsidRPr="002A6EED" w:rsidRDefault="002A6EED" w:rsidP="002A6EED">
      <w:pPr>
        <w:pStyle w:val="Citation3"/>
      </w:pPr>
      <w:bookmarkStart w:id="218" w:name="_Toc16579613"/>
      <w:bookmarkStart w:id="219" w:name="_Toc16625708"/>
      <w:bookmarkStart w:id="220" w:name="_Toc26643066"/>
      <w:r w:rsidRPr="002A6EED">
        <w:rPr>
          <w:u w:val="single"/>
        </w:rPr>
        <w:t xml:space="preserve">Alan </w:t>
      </w:r>
      <w:proofErr w:type="spellStart"/>
      <w:r w:rsidRPr="002A6EED">
        <w:rPr>
          <w:u w:val="single"/>
        </w:rPr>
        <w:t>Neuhauser</w:t>
      </w:r>
      <w:proofErr w:type="spellEnd"/>
      <w:r>
        <w:rPr>
          <w:u w:val="single"/>
        </w:rPr>
        <w:t xml:space="preserve"> 2018 </w:t>
      </w:r>
      <w:r>
        <w:t xml:space="preserve">(formerly reported on </w:t>
      </w:r>
      <w:r w:rsidRPr="002A6EED">
        <w:t>reported on energy and the environment</w:t>
      </w:r>
      <w:r>
        <w:t xml:space="preserve"> for </w:t>
      </w:r>
      <w:r w:rsidRPr="002A6EED">
        <w:t>U.S. News &amp; World Report</w:t>
      </w:r>
      <w:r>
        <w:t>) 10 July 2018 “</w:t>
      </w:r>
      <w:r w:rsidRPr="002A6EED">
        <w:t>EIA: U.S. Net Oil Imports to Drop to Lowest Levels in 60 Years</w:t>
      </w:r>
      <w:r>
        <w:t>”</w:t>
      </w:r>
      <w:r w:rsidRPr="002A6EED">
        <w:rPr>
          <w:i w:val="0"/>
          <w:sz w:val="22"/>
        </w:rPr>
        <w:t xml:space="preserve"> </w:t>
      </w:r>
      <w:hyperlink r:id="rId25" w:history="1">
        <w:r w:rsidRPr="002A6EED">
          <w:rPr>
            <w:rStyle w:val="Hyperlink"/>
          </w:rPr>
          <w:t>https://www.usnews.com/news/national-news/articles/2018-07-10/eia-us-net-oil-imports-to-drop-to-lowest-levels-in-60-years</w:t>
        </w:r>
        <w:bookmarkEnd w:id="218"/>
        <w:bookmarkEnd w:id="219"/>
        <w:bookmarkEnd w:id="220"/>
      </w:hyperlink>
    </w:p>
    <w:p w14:paraId="2A28D0C8" w14:textId="406619CD" w:rsidR="002A6EED" w:rsidRPr="002A6EED" w:rsidRDefault="002A6EED" w:rsidP="002A6EED">
      <w:pPr>
        <w:pStyle w:val="Evidence"/>
      </w:pPr>
      <w:r w:rsidRPr="002A6EED">
        <w:rPr>
          <w:u w:val="single"/>
        </w:rPr>
        <w:t>U.S. refineries – multibillion-dollar investments that can take years to build – were designed to handle the type of heavy, sour crude oil that's generally found outside the country's borders</w:t>
      </w:r>
      <w:r w:rsidRPr="002A6EED">
        <w:t>. Partly that's because they were built before the domestic shale boom, but it's also because heavy, sour crude yields more diesel and jet fuel, which is seen as having more growth potential than the propane, butane and gasoline that's yielded in greater quantities from the light, sweet crude typically found in the U.S.</w:t>
      </w:r>
      <w:r>
        <w:t xml:space="preserve"> </w:t>
      </w:r>
      <w:r w:rsidRPr="002A6EED">
        <w:rPr>
          <w:u w:val="single"/>
        </w:rPr>
        <w:t>The U.S.,</w:t>
      </w:r>
      <w:r w:rsidRPr="002A6EED">
        <w:t xml:space="preserve"> in short, </w:t>
      </w:r>
      <w:r w:rsidRPr="002A6EED">
        <w:rPr>
          <w:u w:val="single"/>
        </w:rPr>
        <w:t>may</w:t>
      </w:r>
      <w:r w:rsidRPr="002A6EED">
        <w:t xml:space="preserve"> in a few years </w:t>
      </w:r>
      <w:r w:rsidRPr="002A6EED">
        <w:rPr>
          <w:u w:val="single"/>
        </w:rPr>
        <w:t>become a net exporter of oil</w:t>
      </w:r>
      <w:r w:rsidRPr="002A6EED">
        <w:t xml:space="preserve"> – a major shift in world markets and the country's economic makeup – </w:t>
      </w:r>
      <w:r w:rsidRPr="002A6EED">
        <w:rPr>
          <w:u w:val="single"/>
        </w:rPr>
        <w:t>but it will always remain "energy interdependent," says Tom Kloza, global head of energy analysis for Oil Price Information Service.</w:t>
      </w:r>
    </w:p>
    <w:p w14:paraId="0B49EBD0" w14:textId="356AC4A3" w:rsidR="00E96A13" w:rsidRDefault="00E96A13" w:rsidP="00E96A13">
      <w:pPr>
        <w:pStyle w:val="Contention2"/>
      </w:pPr>
      <w:bookmarkStart w:id="221" w:name="_Toc26369176"/>
      <w:r>
        <w:t>A/T “We should restrict oil exports” – that would harm our economy</w:t>
      </w:r>
      <w:bookmarkEnd w:id="221"/>
    </w:p>
    <w:p w14:paraId="5802A5DE" w14:textId="77777777" w:rsidR="00E96A13" w:rsidRPr="00E96A13" w:rsidRDefault="00E96A13" w:rsidP="00E96A13">
      <w:pPr>
        <w:pStyle w:val="Citation3"/>
      </w:pPr>
      <w:bookmarkStart w:id="222" w:name="_Toc16195595"/>
      <w:bookmarkStart w:id="223" w:name="_Toc16205020"/>
      <w:bookmarkStart w:id="224" w:name="_Toc16205975"/>
      <w:bookmarkStart w:id="225" w:name="_Toc16208088"/>
      <w:bookmarkStart w:id="226" w:name="_Toc16220688"/>
      <w:bookmarkStart w:id="227" w:name="_Toc16280177"/>
      <w:bookmarkStart w:id="228" w:name="_Toc16281068"/>
      <w:bookmarkStart w:id="229" w:name="_Toc16484161"/>
      <w:bookmarkStart w:id="230" w:name="_Toc16484974"/>
      <w:bookmarkStart w:id="231" w:name="_Toc16488345"/>
      <w:bookmarkStart w:id="232" w:name="_Toc16579614"/>
      <w:bookmarkStart w:id="233" w:name="_Toc16625709"/>
      <w:bookmarkStart w:id="234" w:name="_Toc26643067"/>
      <w:r w:rsidRPr="00E96A13">
        <w:rPr>
          <w:u w:val="single"/>
        </w:rPr>
        <w:t>Ryan Kellogg</w:t>
      </w:r>
      <w:r>
        <w:rPr>
          <w:u w:val="single"/>
        </w:rPr>
        <w:t xml:space="preserve"> 2018 </w:t>
      </w:r>
      <w:r>
        <w:t xml:space="preserve">(PhD. </w:t>
      </w:r>
      <w:r w:rsidRPr="00E96A13">
        <w:t>professor at the University of Chicago Harris School of Public Policy and Deputy Dean for Ac</w:t>
      </w:r>
      <w:r>
        <w:t>ademic Programs. R</w:t>
      </w:r>
      <w:r w:rsidRPr="00E96A13">
        <w:t>esearch associate at the National Bureau for Economic Research</w:t>
      </w:r>
      <w:r>
        <w:t>) 5 March 2018 “</w:t>
      </w:r>
      <w:r w:rsidRPr="00E96A13">
        <w:t>U.S. Shale Boom Has Led To Big Payoffs, But Energy Independence Isn't One -- Nor Should It Be</w:t>
      </w:r>
      <w:r>
        <w:t xml:space="preserve">” </w:t>
      </w:r>
      <w:hyperlink r:id="rId26" w:anchor="71d0169fd61b" w:history="1">
        <w:r w:rsidRPr="00E96A13">
          <w:rPr>
            <w:rStyle w:val="Hyperlink"/>
          </w:rPr>
          <w:t>https://www.forbes.com/sites/ucenergy/2018/03/05/the-u-s-shale-oil-boom-has-led-to-big-payoffs-but-energy-independence-isnt-one-nor-should-it-be/#71d0169fd61b</w:t>
        </w:r>
        <w:bookmarkEnd w:id="222"/>
        <w:bookmarkEnd w:id="223"/>
        <w:bookmarkEnd w:id="224"/>
        <w:bookmarkEnd w:id="225"/>
        <w:bookmarkEnd w:id="226"/>
        <w:bookmarkEnd w:id="227"/>
        <w:bookmarkEnd w:id="228"/>
        <w:bookmarkEnd w:id="229"/>
        <w:bookmarkEnd w:id="230"/>
        <w:bookmarkEnd w:id="231"/>
        <w:bookmarkEnd w:id="232"/>
        <w:bookmarkEnd w:id="233"/>
        <w:bookmarkEnd w:id="234"/>
      </w:hyperlink>
    </w:p>
    <w:p w14:paraId="2993BDD3" w14:textId="77777777" w:rsidR="00E96A13" w:rsidRPr="00E96A13" w:rsidRDefault="00E96A13" w:rsidP="00E96A13">
      <w:pPr>
        <w:pStyle w:val="Evidence"/>
        <w:rPr>
          <w:u w:val="single"/>
        </w:rPr>
      </w:pPr>
      <w:r w:rsidRPr="00E96A13">
        <w:rPr>
          <w:u w:val="single"/>
        </w:rPr>
        <w:t>A response</w:t>
      </w:r>
      <w:r w:rsidRPr="00E96A13">
        <w:t xml:space="preserve"> to the above argument </w:t>
      </w:r>
      <w:r w:rsidRPr="00E96A13">
        <w:rPr>
          <w:u w:val="single"/>
        </w:rPr>
        <w:t>might be: “Once we produce enough oil at home to satisfy our own consumption, we can just ban oil exports</w:t>
      </w:r>
      <w:r w:rsidRPr="00E96A13">
        <w:t xml:space="preserve"> again,</w:t>
      </w:r>
      <w:r w:rsidRPr="00E96A13">
        <w:rPr>
          <w:u w:val="single"/>
        </w:rPr>
        <w:t xml:space="preserve"> and</w:t>
      </w:r>
      <w:r w:rsidRPr="00E96A13">
        <w:t xml:space="preserve"> presto—</w:t>
      </w:r>
      <w:r w:rsidRPr="00E96A13">
        <w:rPr>
          <w:u w:val="single"/>
        </w:rPr>
        <w:t>we’d no longer be exposed to world oil prices, be truly energy independent, and be better off for it.” But that’s a terrible idea. When U.S. firms export crude, they’re doing that because selling oil abroad creates more wealth than either selling that oil to U.S. consumers (at a low price relative to what could be earned exporting) or keeping that oil in the ground. This is the same argument behind why the United States exports grains, planes, and countless other goods and services, even though doing so can increase the prices of those products here at home. Trade makes us better off. We shouldn’t want to be independent.</w:t>
      </w:r>
    </w:p>
    <w:p w14:paraId="19E99281" w14:textId="3FE37376" w:rsidR="00127C63" w:rsidRDefault="00127C63" w:rsidP="00E82B16">
      <w:pPr>
        <w:pStyle w:val="Contention1"/>
      </w:pPr>
      <w:bookmarkStart w:id="235" w:name="_Toc26369177"/>
      <w:r>
        <w:lastRenderedPageBreak/>
        <w:t>A/T “reduced oil imports will reduce our involvement in conflicts in the Middle East”</w:t>
      </w:r>
      <w:bookmarkEnd w:id="235"/>
    </w:p>
    <w:p w14:paraId="7F29FA31" w14:textId="4C7FF688" w:rsidR="00D0129F" w:rsidRDefault="00D0129F" w:rsidP="00D0129F">
      <w:pPr>
        <w:pStyle w:val="Contention2"/>
      </w:pPr>
      <w:bookmarkStart w:id="236" w:name="_Toc26369178"/>
      <w:r>
        <w:t>Even if we didn’t import oil from Saudi Arabia, we would still be affected by their oil as it impacts the global market</w:t>
      </w:r>
      <w:bookmarkEnd w:id="236"/>
    </w:p>
    <w:p w14:paraId="6421A695" w14:textId="49920D3A" w:rsidR="00D0129F" w:rsidRPr="00D0129F" w:rsidRDefault="00D0129F" w:rsidP="00D0129F">
      <w:pPr>
        <w:pStyle w:val="Citation3"/>
      </w:pPr>
      <w:bookmarkStart w:id="237" w:name="_Toc16208089"/>
      <w:bookmarkStart w:id="238" w:name="_Toc16220689"/>
      <w:bookmarkStart w:id="239" w:name="_Toc16280178"/>
      <w:bookmarkStart w:id="240" w:name="_Toc16281069"/>
      <w:bookmarkStart w:id="241" w:name="_Toc16484162"/>
      <w:bookmarkStart w:id="242" w:name="_Toc16484975"/>
      <w:bookmarkStart w:id="243" w:name="_Toc16488346"/>
      <w:bookmarkStart w:id="244" w:name="_Toc16579615"/>
      <w:bookmarkStart w:id="245" w:name="_Toc16625710"/>
      <w:bookmarkStart w:id="246" w:name="_Toc26643068"/>
      <w:r w:rsidRPr="00D0129F">
        <w:rPr>
          <w:u w:val="single"/>
        </w:rPr>
        <w:t>Meghan L. O'Sullivan</w:t>
      </w:r>
      <w:r>
        <w:rPr>
          <w:u w:val="single"/>
        </w:rPr>
        <w:t xml:space="preserve"> 2018 </w:t>
      </w:r>
      <w:r>
        <w:t>(</w:t>
      </w:r>
      <w:r w:rsidRPr="00D0129F">
        <w:rPr>
          <w:iCs/>
        </w:rPr>
        <w:t>former deputy national security adviser on Iraq and Afghanistan</w:t>
      </w:r>
      <w:r>
        <w:rPr>
          <w:iCs/>
        </w:rPr>
        <w:t>;</w:t>
      </w:r>
      <w:r w:rsidRPr="00D0129F">
        <w:rPr>
          <w:iCs/>
        </w:rPr>
        <w:t xml:space="preserve"> D.Phil. in politics from the University of Oxford</w:t>
      </w:r>
      <w:r>
        <w:rPr>
          <w:iCs/>
        </w:rPr>
        <w:t>) 19 October 2018 “</w:t>
      </w:r>
      <w:r w:rsidRPr="00D0129F">
        <w:rPr>
          <w:iCs/>
        </w:rPr>
        <w:t>U.S. Is Forced to See It Is Far From ‘Energy Independent’</w:t>
      </w:r>
      <w:r>
        <w:rPr>
          <w:iCs/>
        </w:rPr>
        <w:t xml:space="preserve">” </w:t>
      </w:r>
      <w:hyperlink r:id="rId27" w:history="1">
        <w:r w:rsidRPr="00D0129F">
          <w:rPr>
            <w:rStyle w:val="Hyperlink"/>
            <w:iCs/>
          </w:rPr>
          <w:t>https://www.bloomberg.com/opinion/articles/2018-10-19/u-s-needs-saudi-oil-despite-talk-of-energy-independence</w:t>
        </w:r>
        <w:bookmarkEnd w:id="237"/>
        <w:bookmarkEnd w:id="238"/>
        <w:bookmarkEnd w:id="239"/>
        <w:bookmarkEnd w:id="240"/>
        <w:bookmarkEnd w:id="241"/>
        <w:bookmarkEnd w:id="242"/>
        <w:bookmarkEnd w:id="243"/>
        <w:bookmarkEnd w:id="244"/>
        <w:bookmarkEnd w:id="245"/>
        <w:bookmarkEnd w:id="246"/>
      </w:hyperlink>
    </w:p>
    <w:p w14:paraId="69B7B571" w14:textId="77777777" w:rsidR="00127C63" w:rsidRPr="00127C63" w:rsidRDefault="00127C63" w:rsidP="00127C63">
      <w:pPr>
        <w:pStyle w:val="Evidence"/>
      </w:pPr>
      <w:r w:rsidRPr="00127C63">
        <w:t xml:space="preserve">U.S. imports of Saudi oil have actually been on the rise in recent months, because of rapid declines of Venezuela’s production and export of its similarly heavier oil. But </w:t>
      </w:r>
      <w:r w:rsidRPr="00D0129F">
        <w:rPr>
          <w:u w:val="single"/>
        </w:rPr>
        <w:t>even if the U.S. were not consuming a drop of Saudi oil</w:t>
      </w:r>
      <w:r w:rsidRPr="00127C63">
        <w:t xml:space="preserve">, as I describe in my book, “Windfall,” </w:t>
      </w:r>
      <w:r w:rsidRPr="00D0129F">
        <w:rPr>
          <w:u w:val="single"/>
        </w:rPr>
        <w:t>as long as America remains tied to global oil markets, it has deep energy interests in what happens in Saudi Arabia</w:t>
      </w:r>
      <w:r w:rsidRPr="00127C63">
        <w:t>.</w:t>
      </w:r>
      <w:r w:rsidRPr="00D0129F">
        <w:rPr>
          <w:u w:val="single"/>
        </w:rPr>
        <w:t xml:space="preserve"> Although the U.S. could become a net exporter of energy in a few short years, this just means that</w:t>
      </w:r>
      <w:r w:rsidRPr="00127C63">
        <w:t xml:space="preserve"> – when measured per BTU or per unit of energy produced across all sources – </w:t>
      </w:r>
      <w:r w:rsidRPr="00D0129F">
        <w:rPr>
          <w:u w:val="single"/>
        </w:rPr>
        <w:t>America will be producing more energy than it consumes. But this is not the same thing as being self-sufficient in oil</w:t>
      </w:r>
      <w:r w:rsidRPr="00127C63">
        <w:t xml:space="preserve">. Even in this net energy export scenario, the U.S. will still be consuming more oil than it </w:t>
      </w:r>
      <w:proofErr w:type="gramStart"/>
      <w:r w:rsidRPr="00127C63">
        <w:t>produces, and</w:t>
      </w:r>
      <w:proofErr w:type="gramEnd"/>
      <w:r w:rsidRPr="00127C63">
        <w:t xml:space="preserve"> will need to secure that oil from some other country. However small that quantity of oil might be, it will ensure that the United States remains integrated into the global market – and that the price at which </w:t>
      </w:r>
      <w:proofErr w:type="gramStart"/>
      <w:r w:rsidRPr="00127C63">
        <w:t>supply</w:t>
      </w:r>
      <w:proofErr w:type="gramEnd"/>
      <w:r w:rsidRPr="00127C63">
        <w:t xml:space="preserve"> and demand meet globally will have a major impact on the price Americans pay at the pump. In short, Saudi Arabia, one of the largest producers of oil and the largest exporter of it, retains major influence over the energy reality of the world – and the U.S.</w:t>
      </w:r>
    </w:p>
    <w:p w14:paraId="2D52D857" w14:textId="63E73E0B" w:rsidR="000659B5" w:rsidRDefault="00AE7FF7" w:rsidP="00E82B16">
      <w:pPr>
        <w:pStyle w:val="Contention1"/>
      </w:pPr>
      <w:bookmarkStart w:id="247" w:name="_Toc26369179"/>
      <w:r>
        <w:t>WE AREN’T RELIANT ON FOREIGN OIL</w:t>
      </w:r>
      <w:bookmarkEnd w:id="247"/>
    </w:p>
    <w:p w14:paraId="2A6632C9" w14:textId="60B39DCA" w:rsidR="00D35416" w:rsidRDefault="00D35416" w:rsidP="00AE7FF7">
      <w:pPr>
        <w:pStyle w:val="Contention2"/>
      </w:pPr>
      <w:bookmarkStart w:id="248" w:name="_Toc26369180"/>
      <w:r>
        <w:t>We are energy independent</w:t>
      </w:r>
      <w:bookmarkEnd w:id="248"/>
    </w:p>
    <w:p w14:paraId="4ABD3D0A" w14:textId="7E6C9600" w:rsidR="00D35416" w:rsidRPr="00D35416" w:rsidRDefault="00D35416" w:rsidP="00D35416">
      <w:pPr>
        <w:pStyle w:val="Citation3"/>
      </w:pPr>
      <w:bookmarkStart w:id="249" w:name="_Toc16205021"/>
      <w:bookmarkStart w:id="250" w:name="_Toc16205976"/>
      <w:bookmarkStart w:id="251" w:name="_Toc16208090"/>
      <w:bookmarkStart w:id="252" w:name="_Toc16220690"/>
      <w:bookmarkStart w:id="253" w:name="_Toc16280179"/>
      <w:bookmarkStart w:id="254" w:name="_Toc16281070"/>
      <w:bookmarkStart w:id="255" w:name="_Toc16484163"/>
      <w:bookmarkStart w:id="256" w:name="_Toc16484976"/>
      <w:bookmarkStart w:id="257" w:name="_Toc16488347"/>
      <w:bookmarkStart w:id="258" w:name="_Toc16579616"/>
      <w:bookmarkStart w:id="259" w:name="_Toc16625711"/>
      <w:bookmarkStart w:id="260" w:name="_Toc26643069"/>
      <w:r w:rsidRPr="00D35416">
        <w:rPr>
          <w:u w:val="single"/>
        </w:rPr>
        <w:t>Clifford Krauss</w:t>
      </w:r>
      <w:r>
        <w:rPr>
          <w:u w:val="single"/>
        </w:rPr>
        <w:t xml:space="preserve"> 2019 </w:t>
      </w:r>
      <w:r>
        <w:t>(Award winning journalist for the New York Times) 30 June 2019 “</w:t>
      </w:r>
      <w:r w:rsidRPr="00D35416">
        <w:t>U.S. Oil Companies Find Energy Independence Isn’t So Profitable</w:t>
      </w:r>
      <w:r>
        <w:t xml:space="preserve">” </w:t>
      </w:r>
      <w:hyperlink r:id="rId28" w:history="1">
        <w:r w:rsidRPr="00D35416">
          <w:rPr>
            <w:rStyle w:val="Hyperlink"/>
          </w:rPr>
          <w:t>https://www.nytimes.com/2019/06/30/business/energy-environment/oil-companies-profit.html</w:t>
        </w:r>
        <w:bookmarkEnd w:id="249"/>
        <w:bookmarkEnd w:id="250"/>
        <w:bookmarkEnd w:id="251"/>
        <w:bookmarkEnd w:id="252"/>
        <w:bookmarkEnd w:id="253"/>
        <w:bookmarkEnd w:id="254"/>
        <w:bookmarkEnd w:id="255"/>
        <w:bookmarkEnd w:id="256"/>
        <w:bookmarkEnd w:id="257"/>
        <w:bookmarkEnd w:id="258"/>
        <w:bookmarkEnd w:id="259"/>
        <w:bookmarkEnd w:id="260"/>
      </w:hyperlink>
    </w:p>
    <w:p w14:paraId="2DB70124" w14:textId="6C927C73" w:rsidR="00D35416" w:rsidRDefault="00D35416" w:rsidP="00D35416">
      <w:pPr>
        <w:pStyle w:val="Evidence"/>
      </w:pPr>
      <w:r w:rsidRPr="00D35416">
        <w:t xml:space="preserve">HOUSTON — </w:t>
      </w:r>
      <w:r w:rsidRPr="00D35416">
        <w:rPr>
          <w:u w:val="single"/>
        </w:rPr>
        <w:t>For decades, elected leaders and corporate executives have chased a dream of independence from unstable or unfriendly foreign oil producers. Mission accomplished: Oil companies are producing record amounts of crude oil and natural gas in the United States and have become major exporters.</w:t>
      </w:r>
    </w:p>
    <w:p w14:paraId="34455C00" w14:textId="4698010A" w:rsidR="00AE7FF7" w:rsidRDefault="00AE7FF7" w:rsidP="00AE7FF7">
      <w:pPr>
        <w:pStyle w:val="Contention2"/>
      </w:pPr>
      <w:bookmarkStart w:id="261" w:name="_Toc26369181"/>
      <w:r>
        <w:t>We produce more oil than we consume</w:t>
      </w:r>
      <w:bookmarkEnd w:id="261"/>
    </w:p>
    <w:p w14:paraId="75157099" w14:textId="48E12196" w:rsidR="00AE7FF7" w:rsidRPr="00AE7FF7" w:rsidRDefault="00AE7FF7" w:rsidP="00AE7FF7">
      <w:pPr>
        <w:pStyle w:val="Citation3"/>
      </w:pPr>
      <w:bookmarkStart w:id="262" w:name="_Toc16195596"/>
      <w:bookmarkStart w:id="263" w:name="_Toc16205022"/>
      <w:bookmarkStart w:id="264" w:name="_Toc16205977"/>
      <w:bookmarkStart w:id="265" w:name="_Toc16208091"/>
      <w:bookmarkStart w:id="266" w:name="_Toc16220691"/>
      <w:bookmarkStart w:id="267" w:name="_Toc16280180"/>
      <w:bookmarkStart w:id="268" w:name="_Toc16281071"/>
      <w:bookmarkStart w:id="269" w:name="_Toc16484164"/>
      <w:bookmarkStart w:id="270" w:name="_Toc16484977"/>
      <w:bookmarkStart w:id="271" w:name="_Toc16488348"/>
      <w:bookmarkStart w:id="272" w:name="_Toc16579617"/>
      <w:bookmarkStart w:id="273" w:name="_Toc16625712"/>
      <w:bookmarkStart w:id="274" w:name="_Toc26643070"/>
      <w:r w:rsidRPr="00AE7FF7">
        <w:rPr>
          <w:u w:val="single"/>
        </w:rPr>
        <w:t xml:space="preserve">David </w:t>
      </w:r>
      <w:proofErr w:type="spellStart"/>
      <w:r w:rsidRPr="00AE7FF7">
        <w:rPr>
          <w:u w:val="single"/>
        </w:rPr>
        <w:t>Gaffen</w:t>
      </w:r>
      <w:proofErr w:type="spellEnd"/>
      <w:r>
        <w:rPr>
          <w:u w:val="single"/>
        </w:rPr>
        <w:t xml:space="preserve"> 2018 </w:t>
      </w:r>
      <w:r>
        <w:t>(</w:t>
      </w:r>
      <w:r w:rsidRPr="00AE7FF7">
        <w:t xml:space="preserve">15 years as a financial journalist, currently serving as the markets editor at </w:t>
      </w:r>
      <w:proofErr w:type="spellStart"/>
      <w:r w:rsidRPr="00AE7FF7">
        <w:t>ThomsonReuters</w:t>
      </w:r>
      <w:proofErr w:type="spellEnd"/>
      <w:r>
        <w:t>) 6 December 2018 “</w:t>
      </w:r>
      <w:r w:rsidRPr="00AE7FF7">
        <w:t>In major shift, U.S. now exports more oil than it ships in</w:t>
      </w:r>
      <w:r>
        <w:t xml:space="preserve">” </w:t>
      </w:r>
      <w:hyperlink r:id="rId29" w:history="1">
        <w:r w:rsidRPr="00AE7FF7">
          <w:rPr>
            <w:rStyle w:val="Hyperlink"/>
          </w:rPr>
          <w:t>https://www.reuters.com/article/us-usa-oil-eia/in-major-shift-us-now-exports-more-oil-than-it-ships-in-idUSKBN1O51X7</w:t>
        </w:r>
        <w:bookmarkEnd w:id="262"/>
        <w:bookmarkEnd w:id="263"/>
        <w:bookmarkEnd w:id="264"/>
        <w:bookmarkEnd w:id="265"/>
        <w:bookmarkEnd w:id="266"/>
        <w:bookmarkEnd w:id="267"/>
        <w:bookmarkEnd w:id="268"/>
        <w:bookmarkEnd w:id="269"/>
        <w:bookmarkEnd w:id="270"/>
        <w:bookmarkEnd w:id="271"/>
        <w:bookmarkEnd w:id="272"/>
        <w:bookmarkEnd w:id="273"/>
        <w:bookmarkEnd w:id="274"/>
      </w:hyperlink>
    </w:p>
    <w:p w14:paraId="726C7A2D" w14:textId="32BCD1F9" w:rsidR="00AE7FF7" w:rsidRPr="000D32DB" w:rsidRDefault="00AE7FF7" w:rsidP="00AE7FF7">
      <w:pPr>
        <w:pStyle w:val="Evidence"/>
      </w:pPr>
      <w:r w:rsidRPr="000D32DB">
        <w:t>The United States last week exported more crude oil and fuel than it imported for the first time on record, according to data released on Thursday, the same day OPEC ended a meeting without a decision to curb global output to balance out the historic surge in U.S. supply.</w:t>
      </w:r>
    </w:p>
    <w:p w14:paraId="2B3FB0DE" w14:textId="6336C7FA" w:rsidR="00D76A3B" w:rsidRDefault="00D76A3B" w:rsidP="00D76A3B">
      <w:pPr>
        <w:pStyle w:val="Contention2"/>
      </w:pPr>
      <w:bookmarkStart w:id="275" w:name="_Toc26369182"/>
      <w:r>
        <w:t>OPEC’s monopoly is slipping as the U.S. is the largest oil producer</w:t>
      </w:r>
      <w:bookmarkEnd w:id="275"/>
    </w:p>
    <w:p w14:paraId="33037FDB" w14:textId="500C4DA7" w:rsidR="00D76A3B" w:rsidRPr="00D76A3B" w:rsidRDefault="00D76A3B" w:rsidP="00D76A3B">
      <w:pPr>
        <w:pStyle w:val="Citation3"/>
      </w:pPr>
      <w:bookmarkStart w:id="276" w:name="_Toc16484165"/>
      <w:bookmarkStart w:id="277" w:name="_Toc16484978"/>
      <w:bookmarkStart w:id="278" w:name="_Toc16488349"/>
      <w:bookmarkStart w:id="279" w:name="_Toc16579618"/>
      <w:bookmarkStart w:id="280" w:name="_Toc16625713"/>
      <w:bookmarkStart w:id="281" w:name="_Toc26643071"/>
      <w:r w:rsidRPr="00D76A3B">
        <w:rPr>
          <w:u w:val="single"/>
        </w:rPr>
        <w:t>Rakesh Sharma</w:t>
      </w:r>
      <w:r>
        <w:rPr>
          <w:u w:val="single"/>
        </w:rPr>
        <w:t xml:space="preserve"> 2019 </w:t>
      </w:r>
      <w:r>
        <w:t>(</w:t>
      </w:r>
      <w:r w:rsidRPr="00D76A3B">
        <w:t>Multimedia business and technology reporter</w:t>
      </w:r>
      <w:r>
        <w:t>) 16 June 2019 “</w:t>
      </w:r>
      <w:r w:rsidRPr="00D76A3B">
        <w:t>OPEC vs the U.S.: Who Controls Oil Prices?</w:t>
      </w:r>
      <w:r>
        <w:t xml:space="preserve">” </w:t>
      </w:r>
      <w:hyperlink r:id="rId30" w:history="1">
        <w:r w:rsidRPr="00D76A3B">
          <w:rPr>
            <w:rStyle w:val="Hyperlink"/>
          </w:rPr>
          <w:t>https://www.investopedia.com/articles/investing/081315/opec-vs-us-who-controls-oil-prices.asp</w:t>
        </w:r>
        <w:bookmarkEnd w:id="276"/>
        <w:bookmarkEnd w:id="277"/>
        <w:bookmarkEnd w:id="278"/>
        <w:bookmarkEnd w:id="279"/>
        <w:bookmarkEnd w:id="280"/>
        <w:bookmarkEnd w:id="281"/>
      </w:hyperlink>
    </w:p>
    <w:p w14:paraId="7EA169A8" w14:textId="55AEEE94" w:rsidR="00D76A3B" w:rsidRDefault="00D76A3B" w:rsidP="00D76A3B">
      <w:pPr>
        <w:pStyle w:val="Evidence"/>
        <w:rPr>
          <w:u w:val="single"/>
        </w:rPr>
      </w:pPr>
      <w:r w:rsidRPr="00D76A3B">
        <w:t xml:space="preserve">But </w:t>
      </w:r>
      <w:r w:rsidRPr="00D76A3B">
        <w:rPr>
          <w:u w:val="single"/>
        </w:rPr>
        <w:t>OPEC's monopoly over oil prices seems to be in danger of slipping. The discovery of shale in North America has helped the U.S. achieve near-record volumes of oil production. According to the Energy Information Administration, U.S. oil production was 10 million barrels per day in 2018, making the U.S. was the world's largest oil producing country. However, the claim for the top spot has shifted back and forth between the U.S. and Saudi Arabia.</w:t>
      </w:r>
    </w:p>
    <w:p w14:paraId="39DEB312" w14:textId="56BB028D" w:rsidR="00076931" w:rsidRDefault="00076931" w:rsidP="00076931">
      <w:pPr>
        <w:pStyle w:val="Contention2"/>
      </w:pPr>
      <w:bookmarkStart w:id="282" w:name="_Toc26369183"/>
      <w:r>
        <w:lastRenderedPageBreak/>
        <w:t>A/T “our reliance on Middle Eastern oil has led to wars and leaves us vulnerable to supply disruptions” – we only import 9% of our oil from the Middle East</w:t>
      </w:r>
      <w:bookmarkEnd w:id="282"/>
    </w:p>
    <w:p w14:paraId="07F0BDE6" w14:textId="697D513A" w:rsidR="00076931" w:rsidRPr="00076931" w:rsidRDefault="00076931" w:rsidP="00076931">
      <w:pPr>
        <w:pStyle w:val="Citation3"/>
        <w:rPr>
          <w:u w:val="single"/>
        </w:rPr>
      </w:pPr>
      <w:bookmarkStart w:id="283" w:name="_Toc16625714"/>
      <w:bookmarkStart w:id="284" w:name="_Toc26643072"/>
      <w:r w:rsidRPr="00076931">
        <w:rPr>
          <w:u w:val="single"/>
        </w:rPr>
        <w:t xml:space="preserve">Gal </w:t>
      </w:r>
      <w:proofErr w:type="spellStart"/>
      <w:r w:rsidRPr="00076931">
        <w:rPr>
          <w:u w:val="single"/>
        </w:rPr>
        <w:t>Luft</w:t>
      </w:r>
      <w:proofErr w:type="spellEnd"/>
      <w:r w:rsidRPr="00076931">
        <w:rPr>
          <w:u w:val="single"/>
        </w:rPr>
        <w:t xml:space="preserve"> And Anne </w:t>
      </w:r>
      <w:proofErr w:type="spellStart"/>
      <w:r w:rsidRPr="00076931">
        <w:rPr>
          <w:u w:val="single"/>
        </w:rPr>
        <w:t>Korin</w:t>
      </w:r>
      <w:proofErr w:type="spellEnd"/>
      <w:r>
        <w:rPr>
          <w:u w:val="single"/>
        </w:rPr>
        <w:t xml:space="preserve"> 2013 (</w:t>
      </w:r>
      <w:r w:rsidRPr="00076931">
        <w:t xml:space="preserve">Co-Directors of the Institute for the Analysis of Global Security and Senior Advisers to the United </w:t>
      </w:r>
      <w:r w:rsidR="000D32DB">
        <w:t>States Energy Security Council</w:t>
      </w:r>
      <w:r w:rsidRPr="00076931">
        <w:t>.</w:t>
      </w:r>
      <w:r>
        <w:t>) 15 October 2013 “</w:t>
      </w:r>
      <w:r w:rsidRPr="00076931">
        <w:t>The Myth of U.S. Energy Dependence</w:t>
      </w:r>
      <w:r>
        <w:t xml:space="preserve">” </w:t>
      </w:r>
      <w:hyperlink r:id="rId31" w:history="1">
        <w:r w:rsidRPr="00076931">
          <w:rPr>
            <w:rStyle w:val="Hyperlink"/>
          </w:rPr>
          <w:t>https://www.foreignaffairs.com/articles/middle-east/2013-10-15/myth-us-energy-dependence</w:t>
        </w:r>
        <w:bookmarkEnd w:id="283"/>
        <w:bookmarkEnd w:id="284"/>
      </w:hyperlink>
    </w:p>
    <w:p w14:paraId="2E5B3382" w14:textId="77777777" w:rsidR="00076931" w:rsidRPr="00076931" w:rsidRDefault="00076931" w:rsidP="00076931">
      <w:pPr>
        <w:pStyle w:val="Evidence"/>
      </w:pPr>
      <w:r w:rsidRPr="00076931">
        <w:t>But Americans were wrong on both counts. The embargo itself was not the root cause of the energy crisis. Contrary to popular belief, the United States has never really been dependent on the Middle East for its supply of oil -- today only nine percent of the U.S. oil supply comes from the region. At no point in history did that figure surpass 15 percent. Rather, the crux of the United States’ energy vulnerability was its inability to keep the price of oil under control, given the Arab oil kingdoms’ stranglehold on the global petroleum supply. Nonetheless, for the last four decades, Washington’s energy policy has been based on the faulty conclusion that the country could solve all its energy woes by reducing its reliance on Middle Eastern oil.</w:t>
      </w:r>
    </w:p>
    <w:p w14:paraId="6FD18573" w14:textId="2EC22AD9" w:rsidR="00E82B16" w:rsidRDefault="00C4532E" w:rsidP="00E82B16">
      <w:pPr>
        <w:pStyle w:val="Contention1"/>
      </w:pPr>
      <w:bookmarkStart w:id="285" w:name="_Toc26369184"/>
      <w:r>
        <w:t xml:space="preserve">RESPONSES TO </w:t>
      </w:r>
      <w:r w:rsidR="00B02FA2">
        <w:t xml:space="preserve">HISTORICAL </w:t>
      </w:r>
      <w:r>
        <w:t>EXAMPLES</w:t>
      </w:r>
      <w:bookmarkEnd w:id="285"/>
    </w:p>
    <w:p w14:paraId="5E33F2F6" w14:textId="3AAB36A5" w:rsidR="00C4532E" w:rsidRDefault="00C4532E" w:rsidP="00C4532E">
      <w:pPr>
        <w:pStyle w:val="Contention1"/>
      </w:pPr>
      <w:bookmarkStart w:id="286" w:name="_Toc26369185"/>
      <w:r>
        <w:t>A/T “the 1970s embargo shows the danger of reliance on foreign oil”</w:t>
      </w:r>
      <w:bookmarkEnd w:id="286"/>
    </w:p>
    <w:p w14:paraId="52980068" w14:textId="5C8E022E" w:rsidR="00C4532E" w:rsidRDefault="00C4532E" w:rsidP="00C4532E">
      <w:pPr>
        <w:pStyle w:val="Contention2"/>
      </w:pPr>
      <w:bookmarkStart w:id="287" w:name="_Toc26369186"/>
      <w:r>
        <w:t>The shortage was caused by poor American policy, not the embargo</w:t>
      </w:r>
      <w:bookmarkEnd w:id="287"/>
    </w:p>
    <w:p w14:paraId="48200B04" w14:textId="77777777" w:rsidR="00C4532E" w:rsidRPr="00E82B16" w:rsidRDefault="00C4532E" w:rsidP="00C4532E">
      <w:pPr>
        <w:pStyle w:val="Citation3"/>
      </w:pPr>
      <w:bookmarkStart w:id="288" w:name="_Toc16195597"/>
      <w:bookmarkStart w:id="289" w:name="_Toc16205023"/>
      <w:bookmarkStart w:id="290" w:name="_Toc16205978"/>
      <w:bookmarkStart w:id="291" w:name="_Toc16208092"/>
      <w:bookmarkStart w:id="292" w:name="_Toc16220692"/>
      <w:bookmarkStart w:id="293" w:name="_Toc16280181"/>
      <w:bookmarkStart w:id="294" w:name="_Toc16281072"/>
      <w:bookmarkStart w:id="295" w:name="_Toc16484166"/>
      <w:bookmarkStart w:id="296" w:name="_Toc16484979"/>
      <w:bookmarkStart w:id="297" w:name="_Toc16488350"/>
      <w:bookmarkStart w:id="298" w:name="_Toc16579619"/>
      <w:bookmarkStart w:id="299" w:name="_Toc16625715"/>
      <w:bookmarkStart w:id="300" w:name="_Toc26643073"/>
      <w:r w:rsidRPr="00E82B16">
        <w:rPr>
          <w:u w:val="single"/>
        </w:rPr>
        <w:t>Jim Powell</w:t>
      </w:r>
      <w:r>
        <w:rPr>
          <w:u w:val="single"/>
        </w:rPr>
        <w:t xml:space="preserve"> 2011 </w:t>
      </w:r>
      <w:r>
        <w:t>(</w:t>
      </w:r>
      <w:r w:rsidRPr="00E82B16">
        <w:t>Senior Fellow at</w:t>
      </w:r>
      <w:r>
        <w:t xml:space="preserve"> the Cato Institute) 15 November 2011 “</w:t>
      </w:r>
      <w:r w:rsidRPr="00E82B16">
        <w:t>Why 'Dependence' On Foreign Oil Is A Bogus Worry</w:t>
      </w:r>
      <w:r>
        <w:t xml:space="preserve">” </w:t>
      </w:r>
      <w:hyperlink r:id="rId32" w:anchor="97cd30427c9c" w:history="1">
        <w:r w:rsidRPr="00E82B16">
          <w:rPr>
            <w:rStyle w:val="Hyperlink"/>
          </w:rPr>
          <w:t>https://www.forbes.com/sites/jimpowell/2011/11/15/global-oil-and-gas-markets-our-best-energy-security/#97cd30427c9c</w:t>
        </w:r>
        <w:bookmarkEnd w:id="288"/>
        <w:bookmarkEnd w:id="289"/>
        <w:bookmarkEnd w:id="290"/>
        <w:bookmarkEnd w:id="291"/>
        <w:bookmarkEnd w:id="292"/>
        <w:bookmarkEnd w:id="293"/>
        <w:bookmarkEnd w:id="294"/>
        <w:bookmarkEnd w:id="295"/>
        <w:bookmarkEnd w:id="296"/>
        <w:bookmarkEnd w:id="297"/>
        <w:bookmarkEnd w:id="298"/>
        <w:bookmarkEnd w:id="299"/>
        <w:bookmarkEnd w:id="300"/>
      </w:hyperlink>
    </w:p>
    <w:p w14:paraId="2456F9D0" w14:textId="3053F2D1" w:rsidR="00C4532E" w:rsidRDefault="00C4532E" w:rsidP="00C4532E">
      <w:pPr>
        <w:pStyle w:val="Evidence"/>
      </w:pPr>
      <w:r w:rsidRPr="00C4532E">
        <w:rPr>
          <w:u w:val="single"/>
        </w:rPr>
        <w:t>U.S. economic problems were brought on primarily by Nixon’s policies</w:t>
      </w:r>
      <w:r w:rsidRPr="00C4532E">
        <w:t xml:space="preserve"> of inflation and price controls that became ever more complex, corrupt and disruptive.</w:t>
      </w:r>
      <w:r w:rsidR="006F5F23">
        <w:t xml:space="preserve"> </w:t>
      </w:r>
      <w:r w:rsidRPr="00C4532E">
        <w:rPr>
          <w:u w:val="single"/>
        </w:rPr>
        <w:t>By holding prices below market levels, price controls simultaneously encouraged consumers to demand more and discouraged suppliers from providing more.</w:t>
      </w:r>
      <w:r w:rsidR="006F5F23">
        <w:rPr>
          <w:u w:val="single"/>
        </w:rPr>
        <w:t xml:space="preserve"> </w:t>
      </w:r>
      <w:r w:rsidRPr="00C4532E">
        <w:rPr>
          <w:u w:val="single"/>
        </w:rPr>
        <w:t>The result was chronic shortages</w:t>
      </w:r>
      <w:r w:rsidRPr="00C4532E">
        <w:t xml:space="preserve"> that made it difficult for businesses to function, destroying jobs.</w:t>
      </w:r>
    </w:p>
    <w:p w14:paraId="1E80A876" w14:textId="4C2F4CE3" w:rsidR="00836CF4" w:rsidRDefault="00836CF4" w:rsidP="00836CF4">
      <w:pPr>
        <w:pStyle w:val="Contention2"/>
      </w:pPr>
      <w:bookmarkStart w:id="301" w:name="_Toc26369187"/>
      <w:r>
        <w:t>Until the 1980s, there were limits on oil and gas production</w:t>
      </w:r>
      <w:bookmarkEnd w:id="301"/>
    </w:p>
    <w:p w14:paraId="1C29EA45" w14:textId="53558758" w:rsidR="00836CF4" w:rsidRPr="00836CF4" w:rsidRDefault="00836CF4" w:rsidP="00836CF4">
      <w:pPr>
        <w:pStyle w:val="Citation3"/>
      </w:pPr>
      <w:bookmarkStart w:id="302" w:name="_Toc16484167"/>
      <w:bookmarkStart w:id="303" w:name="_Toc16484980"/>
      <w:bookmarkStart w:id="304" w:name="_Toc16488351"/>
      <w:bookmarkStart w:id="305" w:name="_Toc16579620"/>
      <w:bookmarkStart w:id="306" w:name="_Toc16625716"/>
      <w:bookmarkStart w:id="307" w:name="_Toc26643074"/>
      <w:r w:rsidRPr="00836CF4">
        <w:rPr>
          <w:u w:val="single"/>
        </w:rPr>
        <w:t>MEG JACOBS</w:t>
      </w:r>
      <w:r>
        <w:rPr>
          <w:u w:val="single"/>
        </w:rPr>
        <w:t xml:space="preserve"> 2016</w:t>
      </w:r>
      <w:r w:rsidRPr="00836CF4">
        <w:t xml:space="preserve"> </w:t>
      </w:r>
      <w:r>
        <w:t>(</w:t>
      </w:r>
      <w:r w:rsidRPr="00836CF4">
        <w:t>research scholar in the Woodrow Wilson School at Princeton University</w:t>
      </w:r>
      <w:r>
        <w:t xml:space="preserve"> and author of a book on the 1970s oil embargo) 15 May 2016 “</w:t>
      </w:r>
      <w:r w:rsidRPr="00836CF4">
        <w:t>America’s Never-Ending Oil Consumption</w:t>
      </w:r>
      <w:r>
        <w:t xml:space="preserve">” </w:t>
      </w:r>
      <w:hyperlink r:id="rId33" w:history="1">
        <w:r w:rsidRPr="00836CF4">
          <w:rPr>
            <w:rStyle w:val="Hyperlink"/>
          </w:rPr>
          <w:t>https://www.theatlantic.com/politics/archive/2016/05/american-oil-consumption/482532/</w:t>
        </w:r>
        <w:bookmarkEnd w:id="302"/>
        <w:bookmarkEnd w:id="303"/>
        <w:bookmarkEnd w:id="304"/>
        <w:bookmarkEnd w:id="305"/>
        <w:bookmarkEnd w:id="306"/>
        <w:bookmarkEnd w:id="307"/>
      </w:hyperlink>
    </w:p>
    <w:p w14:paraId="72748CFD" w14:textId="77777777" w:rsidR="00836CF4" w:rsidRPr="00836CF4" w:rsidRDefault="00836CF4" w:rsidP="00836CF4">
      <w:pPr>
        <w:pStyle w:val="Evidence"/>
      </w:pPr>
      <w:r w:rsidRPr="00836CF4">
        <w:rPr>
          <w:u w:val="single"/>
        </w:rPr>
        <w:t>Reagan delivered. On January 28, 1981, his first major act was to issue an executive order that removed all remaining federal controls on the domestic production and distribution of oil and gasoline</w:t>
      </w:r>
      <w:r w:rsidRPr="00836CF4">
        <w:t>. “The long national nightmare of energy regulation is over,” noted one columnist in The Washington Post. “In his first major political decision as president, Ronald Reagan has pardoned the oil companies.”</w:t>
      </w:r>
    </w:p>
    <w:p w14:paraId="0F690D48" w14:textId="43746768" w:rsidR="00836CF4" w:rsidRDefault="00DE7CEA" w:rsidP="00DE7CEA">
      <w:pPr>
        <w:pStyle w:val="Contention1"/>
      </w:pPr>
      <w:bookmarkStart w:id="308" w:name="_Toc26369188"/>
      <w:r>
        <w:lastRenderedPageBreak/>
        <w:t>DISADVANTAGE</w:t>
      </w:r>
      <w:bookmarkEnd w:id="308"/>
    </w:p>
    <w:p w14:paraId="63AFDCDE" w14:textId="7EBB3972" w:rsidR="00DE7CEA" w:rsidRDefault="00DE7CEA" w:rsidP="00DE7CEA">
      <w:pPr>
        <w:pStyle w:val="Contention1"/>
      </w:pPr>
      <w:bookmarkStart w:id="309" w:name="_Toc26369189"/>
      <w:r>
        <w:t>1.</w:t>
      </w:r>
      <w:r w:rsidR="006F5F23">
        <w:t xml:space="preserve"> </w:t>
      </w:r>
      <w:r>
        <w:t>Reduced leverage over dangerous regimes</w:t>
      </w:r>
      <w:bookmarkEnd w:id="309"/>
    </w:p>
    <w:p w14:paraId="0DDAA0D9" w14:textId="726F2450" w:rsidR="00DE7CEA" w:rsidRDefault="00DE7CEA" w:rsidP="00DE7CEA">
      <w:pPr>
        <w:pStyle w:val="Contention2"/>
      </w:pPr>
      <w:bookmarkStart w:id="310" w:name="_Toc26369190"/>
      <w:r>
        <w:t>Link:</w:t>
      </w:r>
      <w:r w:rsidR="006F5F23">
        <w:t xml:space="preserve"> </w:t>
      </w:r>
      <w:r>
        <w:t>Importing oil gives us leverage over them, because they need our money more than we need their oil</w:t>
      </w:r>
      <w:bookmarkEnd w:id="310"/>
    </w:p>
    <w:p w14:paraId="081D05DD" w14:textId="0141764F" w:rsidR="00DE7CEA" w:rsidRPr="00DE7CEA" w:rsidRDefault="00DE7CEA" w:rsidP="00DE7CEA">
      <w:pPr>
        <w:pStyle w:val="Citation3"/>
      </w:pPr>
      <w:bookmarkStart w:id="311" w:name="_Toc26643075"/>
      <w:r w:rsidRPr="00DE7CEA">
        <w:rPr>
          <w:u w:val="single"/>
        </w:rPr>
        <w:t>Max Fisher 2010</w:t>
      </w:r>
      <w:r w:rsidRPr="00DE7CEA">
        <w:t xml:space="preserve"> (</w:t>
      </w:r>
      <w:r>
        <w:t>former writer and editor at The Atlantic</w:t>
      </w:r>
      <w:r w:rsidRPr="00DE7CEA">
        <w:t xml:space="preserve">) 2 Apr 2010 The Upside of Depending on Foreign Oil </w:t>
      </w:r>
      <w:hyperlink r:id="rId34" w:history="1">
        <w:r w:rsidR="006F5F23" w:rsidRPr="00B900D1">
          <w:rPr>
            <w:rStyle w:val="Hyperlink"/>
          </w:rPr>
          <w:t>https://www.theatlantic.com/international/archive/2010/04/the-upside-of-depending-on-foreign-oil/38380/</w:t>
        </w:r>
        <w:bookmarkEnd w:id="311"/>
      </w:hyperlink>
      <w:r w:rsidR="006F5F23">
        <w:t xml:space="preserve"> </w:t>
      </w:r>
    </w:p>
    <w:p w14:paraId="1FD02237" w14:textId="323BBAC4" w:rsidR="00DE7CEA" w:rsidRDefault="00DE7CEA" w:rsidP="00DE7CEA">
      <w:pPr>
        <w:pStyle w:val="Evidence"/>
      </w:pPr>
      <w:r w:rsidRPr="00DE7CEA">
        <w:rPr>
          <w:u w:val="single"/>
        </w:rPr>
        <w:t>The only thing everyone agrees on, it seems, is the need to reduce our dependence on foreign oil.</w:t>
      </w:r>
      <w:r w:rsidRPr="00DE7CEA">
        <w:t xml:space="preserve"> Statements from the </w:t>
      </w:r>
      <w:hyperlink r:id="rId35" w:history="1">
        <w:r w:rsidRPr="00DE7CEA">
          <w:rPr>
            <w:rStyle w:val="Hyperlink"/>
            <w:color w:val="000000"/>
            <w:u w:val="none"/>
          </w:rPr>
          <w:t>Environmental Protection Agency</w:t>
        </w:r>
      </w:hyperlink>
      <w:r w:rsidRPr="00DE7CEA">
        <w:t xml:space="preserve"> to </w:t>
      </w:r>
      <w:hyperlink r:id="rId36" w:history="1">
        <w:r w:rsidRPr="00DE7CEA">
          <w:rPr>
            <w:rStyle w:val="Hyperlink"/>
            <w:color w:val="000000"/>
            <w:u w:val="none"/>
          </w:rPr>
          <w:t>automakers</w:t>
        </w:r>
      </w:hyperlink>
      <w:r w:rsidRPr="00DE7CEA">
        <w:t xml:space="preserve"> to </w:t>
      </w:r>
      <w:hyperlink r:id="rId37" w:history="1">
        <w:r w:rsidRPr="00DE7CEA">
          <w:rPr>
            <w:rStyle w:val="Hyperlink"/>
            <w:color w:val="000000"/>
            <w:u w:val="none"/>
          </w:rPr>
          <w:t>T. Boone Pickens</w:t>
        </w:r>
      </w:hyperlink>
      <w:r w:rsidRPr="00DE7CEA">
        <w:t xml:space="preserve"> to </w:t>
      </w:r>
      <w:hyperlink r:id="rId38" w:history="1">
        <w:r w:rsidRPr="00DE7CEA">
          <w:rPr>
            <w:rStyle w:val="Hyperlink"/>
            <w:color w:val="000000"/>
            <w:u w:val="none"/>
          </w:rPr>
          <w:t>Obama himself</w:t>
        </w:r>
      </w:hyperlink>
      <w:r w:rsidRPr="00DE7CEA">
        <w:t xml:space="preserve">, whether supporting or condemning offshore drilling, all cite the dangers of relying on foreign energy. It's not hard to see why. Shipping oil from halfway around the world is environmentally costly, economically inefficient, and lands us in bed with some of the world's least democratic regimes. But our ties to these states might not be categorically terrible things for us, as they're often assumed to be. </w:t>
      </w:r>
      <w:r w:rsidRPr="00DE7CEA">
        <w:rPr>
          <w:u w:val="single"/>
        </w:rPr>
        <w:t>Hidden unexamined among the many downsides of our dependence on foreign oil is an upside: It gives us leverage over the countries that sell us oil</w:t>
      </w:r>
      <w:r w:rsidRPr="00DE7CEA">
        <w:t>.</w:t>
      </w:r>
      <w:r>
        <w:t xml:space="preserve"> </w:t>
      </w:r>
      <w:r w:rsidRPr="00DE7CEA">
        <w:rPr>
          <w:u w:val="single"/>
        </w:rPr>
        <w:t xml:space="preserve">The top ten </w:t>
      </w:r>
      <w:hyperlink r:id="rId39" w:history="1">
        <w:r w:rsidRPr="00DE7CEA">
          <w:rPr>
            <w:rStyle w:val="Hyperlink"/>
            <w:u w:val="single"/>
          </w:rPr>
          <w:t>oil exporters</w:t>
        </w:r>
      </w:hyperlink>
      <w:r w:rsidRPr="00DE7CEA">
        <w:rPr>
          <w:u w:val="single"/>
        </w:rPr>
        <w:t xml:space="preserve"> to the U.S., which account for </w:t>
      </w:r>
      <w:hyperlink r:id="rId40" w:history="1">
        <w:r w:rsidRPr="00DE7CEA">
          <w:rPr>
            <w:rStyle w:val="Hyperlink"/>
            <w:u w:val="single"/>
          </w:rPr>
          <w:t>half</w:t>
        </w:r>
      </w:hyperlink>
      <w:r w:rsidRPr="00DE7CEA">
        <w:rPr>
          <w:u w:val="single"/>
        </w:rPr>
        <w:t xml:space="preserve"> of all U.S. consumption, read like a State Department tourism warning list: Saudi Arabia, Venezuela, Nigeria, Iraq, Angola, Russia, Colombia, and Brazil. (To be fair, Canada has long been our number one oil source, and Mexico alternates with Saudi Arabia for the number two spot.) But</w:t>
      </w:r>
      <w:r>
        <w:t xml:space="preserve"> </w:t>
      </w:r>
      <w:r w:rsidRPr="00DE7CEA">
        <w:rPr>
          <w:u w:val="single"/>
        </w:rPr>
        <w:t>keep in mind that most of these countries need our money a lot more then we need their oil. If Saudi Arabia and the U.S. suddenly ended our trade tomorrow, for example, the U.S. and global economies would not suffer nearly as much as Saudi Arabia's. The Saudis understand this and so want to keep U.S. and Saudi interests aligned</w:t>
      </w:r>
      <w:r>
        <w:t>.</w:t>
      </w:r>
    </w:p>
    <w:p w14:paraId="3878B517" w14:textId="1029C373" w:rsidR="00DE7CEA" w:rsidRDefault="00DE7CEA" w:rsidP="00DE7CEA">
      <w:pPr>
        <w:pStyle w:val="Contention2"/>
      </w:pPr>
      <w:bookmarkStart w:id="312" w:name="_Toc26369191"/>
      <w:r>
        <w:t>Impact: Terrorism and bad behavior.</w:t>
      </w:r>
      <w:r w:rsidR="006F5F23">
        <w:t xml:space="preserve"> </w:t>
      </w:r>
      <w:r>
        <w:t>Bad oil exporting countries have to moderate their behavior to avoid offending the U.S.</w:t>
      </w:r>
      <w:bookmarkEnd w:id="312"/>
    </w:p>
    <w:p w14:paraId="592DA5D3" w14:textId="4CCC65FC" w:rsidR="00DE7CEA" w:rsidRPr="00DE7CEA" w:rsidRDefault="00DE7CEA" w:rsidP="00DE7CEA">
      <w:pPr>
        <w:pStyle w:val="Citation3"/>
      </w:pPr>
      <w:bookmarkStart w:id="313" w:name="_Toc26643076"/>
      <w:r w:rsidRPr="00DE7CEA">
        <w:rPr>
          <w:u w:val="single"/>
        </w:rPr>
        <w:t>Max Fisher 2010</w:t>
      </w:r>
      <w:r w:rsidRPr="00DE7CEA">
        <w:t xml:space="preserve"> (</w:t>
      </w:r>
      <w:r>
        <w:t>former writer and editor at The Atlantic</w:t>
      </w:r>
      <w:r w:rsidRPr="00DE7CEA">
        <w:t xml:space="preserve">) 2 Apr 2010 The Upside of Depending on Foreign Oil </w:t>
      </w:r>
      <w:hyperlink r:id="rId41" w:history="1">
        <w:r w:rsidR="006F5F23" w:rsidRPr="00B900D1">
          <w:rPr>
            <w:rStyle w:val="Hyperlink"/>
          </w:rPr>
          <w:t>https://www.theatlantic.com/international/archive/2010/04/the-upside-of-depending-on-foreign-oil/38380/</w:t>
        </w:r>
        <w:bookmarkEnd w:id="313"/>
      </w:hyperlink>
      <w:r w:rsidR="006F5F23">
        <w:t xml:space="preserve"> </w:t>
      </w:r>
    </w:p>
    <w:p w14:paraId="1439B3FB" w14:textId="5F3F3D44" w:rsidR="00DE7CEA" w:rsidRDefault="00DE7CEA" w:rsidP="00DE7CEA">
      <w:pPr>
        <w:pStyle w:val="Evidence"/>
      </w:pPr>
      <w:r w:rsidRPr="00DE7CEA">
        <w:rPr>
          <w:u w:val="single"/>
        </w:rPr>
        <w:t xml:space="preserve">If our oil-greased relationships with other top producing states are half as close as the U.S.-Saudi partnership, it will give us much-needed leverage over some of this century's biggest emerging threats. In Nigeria, we can pressure the government to peacefully contain the state's </w:t>
      </w:r>
      <w:hyperlink r:id="rId42" w:history="1">
        <w:r w:rsidRPr="00DE7CEA">
          <w:rPr>
            <w:rStyle w:val="Hyperlink"/>
            <w:u w:val="single"/>
          </w:rPr>
          <w:t>alarming increase</w:t>
        </w:r>
      </w:hyperlink>
      <w:r w:rsidRPr="00DE7CEA">
        <w:rPr>
          <w:u w:val="single"/>
        </w:rPr>
        <w:t xml:space="preserve"> in terrorism. For Iraq, the economic ties with America would be an important counterbalance to Iran's religious and political influence. As for Venezuela, no matter how antagonistic President Hugo Chavez gets, he would be a lot worse if we didn't take close to a million barrels off his hands every day.</w:t>
      </w:r>
      <w:r w:rsidR="006F5F23">
        <w:t xml:space="preserve"> </w:t>
      </w:r>
      <w:r>
        <w:t>The point isn't that dependence on foreign oil is a good thing. The political, economic, and environmental costs are severe, unsustainable, and require long-term alternatives. But as we seek to reduce our dependence on foreign oil, it's important to remember that our influence with certain key states will reduce as well.</w:t>
      </w:r>
    </w:p>
    <w:p w14:paraId="6D25C177" w14:textId="77777777" w:rsidR="00DE7CEA" w:rsidRPr="00C4532E" w:rsidRDefault="00DE7CEA" w:rsidP="00DE7CEA">
      <w:pPr>
        <w:pStyle w:val="Contention1"/>
      </w:pPr>
    </w:p>
    <w:p w14:paraId="1064FFCD" w14:textId="77777777" w:rsidR="00C4532E" w:rsidRPr="00E82B16" w:rsidRDefault="00C4532E" w:rsidP="00C4532E">
      <w:pPr>
        <w:pStyle w:val="Evidence"/>
      </w:pPr>
    </w:p>
    <w:p w14:paraId="3E34B91E" w14:textId="77777777" w:rsidR="007A5CFA" w:rsidRPr="005E7FF1" w:rsidRDefault="007A5CFA" w:rsidP="007A5CFA">
      <w:pPr>
        <w:pStyle w:val="Evidence"/>
      </w:pPr>
    </w:p>
    <w:p w14:paraId="282A734C" w14:textId="2D49C38E" w:rsidR="00D462AA" w:rsidRDefault="00D462AA" w:rsidP="00D462AA">
      <w:pPr>
        <w:pStyle w:val="Title2"/>
      </w:pPr>
      <w:bookmarkStart w:id="314" w:name="_Toc26369192"/>
      <w:r>
        <w:lastRenderedPageBreak/>
        <w:t>Works Cited</w:t>
      </w:r>
      <w:bookmarkEnd w:id="314"/>
    </w:p>
    <w:p w14:paraId="1282DDAF" w14:textId="77777777" w:rsidR="006F5F23" w:rsidRDefault="00401039">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6F5F23" w:rsidRPr="00574F6C">
        <w:rPr>
          <w:noProof/>
        </w:rPr>
        <w:t xml:space="preserve">Jeffrey A. Tucker 2015 </w:t>
      </w:r>
      <w:r w:rsidR="006F5F23">
        <w:rPr>
          <w:noProof/>
        </w:rPr>
        <w:t>(former Director of Content for the Foundation for Economic Education. He is the Editorial Director at the American Institute for Economic Research, the founder of Liberty.me, Distinguished Honorary Member of Mises Brazil, research fellow at the Acton Institute, policy adviser of the Heartland Institute, founder of the CryptoCurrency Conference) 19 March 2015 “Oil Boom and Government Glut”</w:t>
      </w:r>
      <w:r w:rsidR="006F5F23" w:rsidRPr="00574F6C">
        <w:rPr>
          <w:noProof/>
        </w:rPr>
        <w:t xml:space="preserve"> </w:t>
      </w:r>
      <w:r w:rsidR="006F5F23" w:rsidRPr="00574F6C">
        <w:rPr>
          <w:noProof/>
          <w:color w:val="7F7F7F"/>
          <w:u w:val="dotted" w:color="7F7F7F"/>
        </w:rPr>
        <w:t>https://fee.org/articles/oil-boom-and-government-glut/</w:t>
      </w:r>
    </w:p>
    <w:p w14:paraId="417F2EDB" w14:textId="77777777" w:rsidR="006F5F23" w:rsidRDefault="006F5F23">
      <w:pPr>
        <w:pStyle w:val="TOC4"/>
        <w:tabs>
          <w:tab w:val="right" w:leader="dot" w:pos="9350"/>
        </w:tabs>
        <w:rPr>
          <w:rFonts w:asciiTheme="minorHAnsi" w:eastAsiaTheme="minorEastAsia" w:hAnsiTheme="minorHAnsi" w:cstheme="minorBidi"/>
          <w:noProof/>
          <w:sz w:val="24"/>
          <w:szCs w:val="24"/>
          <w:u w:val="none"/>
        </w:rPr>
      </w:pPr>
      <w:r w:rsidRPr="00574F6C">
        <w:rPr>
          <w:noProof/>
        </w:rPr>
        <w:t xml:space="preserve">Steve Chapman 2017 </w:t>
      </w:r>
      <w:r>
        <w:rPr>
          <w:noProof/>
        </w:rPr>
        <w:t xml:space="preserve">(columnist and editorial writer for the Chicago Tribune) 26 May 2017 “Why selling off the oil reserve is a good idea” </w:t>
      </w:r>
      <w:r w:rsidRPr="00574F6C">
        <w:rPr>
          <w:noProof/>
          <w:color w:val="7F7F7F"/>
          <w:u w:val="dotted" w:color="7F7F7F"/>
        </w:rPr>
        <w:t>https://www.chicagotribune.com/columns/steve-chapman/ct-strategic-petroleum-reserve-oil-chapman-perspec-0528-md-20170526-column.html</w:t>
      </w:r>
    </w:p>
    <w:p w14:paraId="47356ECF" w14:textId="77777777" w:rsidR="006F5F23" w:rsidRDefault="006F5F23">
      <w:pPr>
        <w:pStyle w:val="TOC4"/>
        <w:tabs>
          <w:tab w:val="right" w:leader="dot" w:pos="9350"/>
        </w:tabs>
        <w:rPr>
          <w:rFonts w:asciiTheme="minorHAnsi" w:eastAsiaTheme="minorEastAsia" w:hAnsiTheme="minorHAnsi" w:cstheme="minorBidi"/>
          <w:noProof/>
          <w:sz w:val="24"/>
          <w:szCs w:val="24"/>
          <w:u w:val="none"/>
        </w:rPr>
      </w:pPr>
      <w:r w:rsidRPr="00574F6C">
        <w:rPr>
          <w:noProof/>
        </w:rPr>
        <w:t xml:space="preserve">Jim Collins 2019 </w:t>
      </w:r>
      <w:r>
        <w:rPr>
          <w:noProof/>
        </w:rPr>
        <w:t>(researched stocks for 27 years; former senior analyst at Donaldson, Lufkin and Jenrette) 19 July 2019 “Things Are Just Too Stable For Oil Producers; This Industry Needs Massive Consolidation”</w:t>
      </w:r>
      <w:r w:rsidRPr="00574F6C">
        <w:rPr>
          <w:noProof/>
        </w:rPr>
        <w:t xml:space="preserve"> </w:t>
      </w:r>
      <w:r w:rsidRPr="00574F6C">
        <w:rPr>
          <w:noProof/>
          <w:color w:val="7F7F7F"/>
          <w:u w:val="dotted" w:color="7F7F7F"/>
        </w:rPr>
        <w:t>https://www.forbes.com/sites/jimcollins/2019/07/19/things-are-just-too-stable-for-oil-producers-this-industry-needs-massive-consolidation/#33379edf3b50</w:t>
      </w:r>
    </w:p>
    <w:p w14:paraId="67E8E093" w14:textId="77777777" w:rsidR="006F5F23" w:rsidRDefault="006F5F23">
      <w:pPr>
        <w:pStyle w:val="TOC4"/>
        <w:tabs>
          <w:tab w:val="right" w:leader="dot" w:pos="9350"/>
        </w:tabs>
        <w:rPr>
          <w:rFonts w:asciiTheme="minorHAnsi" w:eastAsiaTheme="minorEastAsia" w:hAnsiTheme="minorHAnsi" w:cstheme="minorBidi"/>
          <w:noProof/>
          <w:sz w:val="24"/>
          <w:szCs w:val="24"/>
          <w:u w:val="none"/>
        </w:rPr>
      </w:pPr>
      <w:r w:rsidRPr="00574F6C">
        <w:rPr>
          <w:noProof/>
        </w:rPr>
        <w:t xml:space="preserve">Prof. Art Carden 2019 </w:t>
      </w:r>
      <w:r>
        <w:rPr>
          <w:noProof/>
        </w:rPr>
        <w:t>(Associate Professor of Economics at Samford University;</w:t>
      </w:r>
      <w:r w:rsidRPr="00574F6C">
        <w:rPr>
          <w:rFonts w:ascii="Georgia" w:hAnsi="Georgia"/>
          <w:noProof/>
          <w:color w:val="333333"/>
          <w:shd w:val="clear" w:color="auto" w:fill="FCFCFC"/>
        </w:rPr>
        <w:t xml:space="preserve"> </w:t>
      </w:r>
      <w:r>
        <w:rPr>
          <w:noProof/>
        </w:rPr>
        <w:t xml:space="preserve">Senior Fellow with the American Institute for Economic Research, a Research Fellow with the Independent Institute, a Senior Fellow with the Beacon Center of Tennessee, and a Senior Research Fellow with the Institute for Faith, Work, and Economics.Member of the Board of Policy Advisors for the Heartland Institute and a member of the Board of Scholars for the Foundation for Economic Education.) 22 March 2019 “Is "Energy Independence" a Worthy Goal?” </w:t>
      </w:r>
      <w:r w:rsidRPr="00574F6C">
        <w:rPr>
          <w:noProof/>
          <w:color w:val="7F7F7F"/>
          <w:u w:val="dotted" w:color="7F7F7F"/>
        </w:rPr>
        <w:t>https://www.forbes.com/sites/artcarden/2019/03/22/is-energy-independence-a-worthy-goal/#3035334969aa</w:t>
      </w:r>
    </w:p>
    <w:p w14:paraId="6BFC5E63" w14:textId="77777777" w:rsidR="006F5F23" w:rsidRDefault="006F5F23">
      <w:pPr>
        <w:pStyle w:val="TOC4"/>
        <w:tabs>
          <w:tab w:val="right" w:leader="dot" w:pos="9350"/>
        </w:tabs>
        <w:rPr>
          <w:rFonts w:asciiTheme="minorHAnsi" w:eastAsiaTheme="minorEastAsia" w:hAnsiTheme="minorHAnsi" w:cstheme="minorBidi"/>
          <w:noProof/>
          <w:sz w:val="24"/>
          <w:szCs w:val="24"/>
          <w:u w:val="none"/>
        </w:rPr>
      </w:pPr>
      <w:r w:rsidRPr="00574F6C">
        <w:rPr>
          <w:noProof/>
        </w:rPr>
        <w:t xml:space="preserve">Jim Powell 2011 </w:t>
      </w:r>
      <w:r>
        <w:rPr>
          <w:noProof/>
        </w:rPr>
        <w:t xml:space="preserve">(Senior Fellow at the Cato Institute) 15 November 2011 “Why 'Dependence' On Foreign Oil Is A Bogus Worry” </w:t>
      </w:r>
      <w:r w:rsidRPr="00574F6C">
        <w:rPr>
          <w:noProof/>
          <w:color w:val="7F7F7F"/>
          <w:u w:val="dotted" w:color="7F7F7F"/>
        </w:rPr>
        <w:t>https://www.forbes.com/sites/jimpowell/2011/11/15/global-oil-and-gas-markets-our-best-energy-security/#97cd30427c9c</w:t>
      </w:r>
    </w:p>
    <w:p w14:paraId="4F4F7419" w14:textId="77777777" w:rsidR="006F5F23" w:rsidRDefault="006F5F23">
      <w:pPr>
        <w:pStyle w:val="TOC4"/>
        <w:tabs>
          <w:tab w:val="right" w:leader="dot" w:pos="9350"/>
        </w:tabs>
        <w:rPr>
          <w:rFonts w:asciiTheme="minorHAnsi" w:eastAsiaTheme="minorEastAsia" w:hAnsiTheme="minorHAnsi" w:cstheme="minorBidi"/>
          <w:noProof/>
          <w:sz w:val="24"/>
          <w:szCs w:val="24"/>
          <w:u w:val="none"/>
        </w:rPr>
      </w:pPr>
      <w:r w:rsidRPr="00574F6C">
        <w:rPr>
          <w:noProof/>
        </w:rPr>
        <w:t xml:space="preserve">Stanley Reed 2019 </w:t>
      </w:r>
      <w:r>
        <w:rPr>
          <w:noProof/>
        </w:rPr>
        <w:t xml:space="preserve">(has been writing for The New York Times on energy, the environment, and the Middle East since 2012. Prior to that he was London bureau chief for BusinessWeek magazine.) 21 June 2019 “The Oil Market Shows It Can Take a Punch” </w:t>
      </w:r>
      <w:r w:rsidRPr="00574F6C">
        <w:rPr>
          <w:noProof/>
          <w:color w:val="7F7F7F"/>
          <w:u w:val="dotted" w:color="7F7F7F"/>
        </w:rPr>
        <w:t>https://www.nytimes.com/2019/06/21/business/oil-prices-us-iran.html</w:t>
      </w:r>
    </w:p>
    <w:p w14:paraId="5EF330BE" w14:textId="77777777" w:rsidR="006F5F23" w:rsidRDefault="006F5F23">
      <w:pPr>
        <w:pStyle w:val="TOC4"/>
        <w:tabs>
          <w:tab w:val="right" w:leader="dot" w:pos="9350"/>
        </w:tabs>
        <w:rPr>
          <w:rFonts w:asciiTheme="minorHAnsi" w:eastAsiaTheme="minorEastAsia" w:hAnsiTheme="minorHAnsi" w:cstheme="minorBidi"/>
          <w:noProof/>
          <w:sz w:val="24"/>
          <w:szCs w:val="24"/>
          <w:u w:val="none"/>
        </w:rPr>
      </w:pPr>
      <w:r w:rsidRPr="00574F6C">
        <w:rPr>
          <w:noProof/>
        </w:rPr>
        <w:t xml:space="preserve">Rakesh Sharma 2019 </w:t>
      </w:r>
      <w:r>
        <w:rPr>
          <w:noProof/>
        </w:rPr>
        <w:t xml:space="preserve">(Multimedia business and technology reporter) 16 June 2019 “OPEC vs the U.S.: Who Controls Oil Prices?” </w:t>
      </w:r>
      <w:r w:rsidRPr="00574F6C">
        <w:rPr>
          <w:noProof/>
          <w:color w:val="7F7F7F"/>
          <w:u w:val="dotted" w:color="7F7F7F"/>
        </w:rPr>
        <w:t>https://www.investopedia.com/articles/investing/081315/opec-vs-us-who-controls-oil-prices.asp</w:t>
      </w:r>
    </w:p>
    <w:p w14:paraId="32A1DE36" w14:textId="77777777" w:rsidR="006F5F23" w:rsidRDefault="006F5F23">
      <w:pPr>
        <w:pStyle w:val="TOC4"/>
        <w:tabs>
          <w:tab w:val="right" w:leader="dot" w:pos="9350"/>
        </w:tabs>
        <w:rPr>
          <w:rFonts w:asciiTheme="minorHAnsi" w:eastAsiaTheme="minorEastAsia" w:hAnsiTheme="minorHAnsi" w:cstheme="minorBidi"/>
          <w:noProof/>
          <w:sz w:val="24"/>
          <w:szCs w:val="24"/>
          <w:u w:val="none"/>
        </w:rPr>
      </w:pPr>
      <w:r w:rsidRPr="00574F6C">
        <w:rPr>
          <w:noProof/>
        </w:rPr>
        <w:t xml:space="preserve">Kimberly Amadeo 2019 </w:t>
      </w:r>
      <w:r>
        <w:rPr>
          <w:noProof/>
        </w:rPr>
        <w:t xml:space="preserve">(president of WorldMoneyWatch. Has 20 years senior-level corporate experience in economic analysis and business strategy)13 June 2019 “Strategic Petroleum Reserve” </w:t>
      </w:r>
      <w:r w:rsidRPr="00574F6C">
        <w:rPr>
          <w:noProof/>
          <w:color w:val="7F7F7F"/>
          <w:u w:val="dotted" w:color="7F7F7F"/>
        </w:rPr>
        <w:t>https://www.thebalance.com/strategic-petroleum-reserve-3306208</w:t>
      </w:r>
    </w:p>
    <w:p w14:paraId="06D69AC2" w14:textId="77777777" w:rsidR="006F5F23" w:rsidRDefault="006F5F23">
      <w:pPr>
        <w:pStyle w:val="TOC4"/>
        <w:tabs>
          <w:tab w:val="right" w:leader="dot" w:pos="9350"/>
        </w:tabs>
        <w:rPr>
          <w:rFonts w:asciiTheme="minorHAnsi" w:eastAsiaTheme="minorEastAsia" w:hAnsiTheme="minorHAnsi" w:cstheme="minorBidi"/>
          <w:noProof/>
          <w:sz w:val="24"/>
          <w:szCs w:val="24"/>
          <w:u w:val="none"/>
        </w:rPr>
      </w:pPr>
      <w:r w:rsidRPr="00574F6C">
        <w:rPr>
          <w:noProof/>
        </w:rPr>
        <w:t>Nicolas Loris, 2015</w:t>
      </w:r>
      <w:r>
        <w:rPr>
          <w:noProof/>
        </w:rPr>
        <w:t xml:space="preserve">, (Deputy Director of the Thomas A. Roe Institute for Economic Policy Studies and Herbert and Joyce Morgan fellow at The Heritage Foundation. has testified before House and Senate committees) 20 August 2015 “Why Congress Should Pull the Plug on the Strategic Petroleum Reserve” </w:t>
      </w:r>
      <w:r w:rsidRPr="00574F6C">
        <w:rPr>
          <w:noProof/>
          <w:color w:val="7F7F7F"/>
          <w:u w:val="dotted" w:color="7F7F7F"/>
        </w:rPr>
        <w:t>https://www.heritage.org/environment/report/why-congress-should-pull-the-plug-the-strategic-petroleum-reserve</w:t>
      </w:r>
    </w:p>
    <w:p w14:paraId="71FBAF7C" w14:textId="77777777" w:rsidR="006F5F23" w:rsidRDefault="006F5F23">
      <w:pPr>
        <w:pStyle w:val="TOC4"/>
        <w:tabs>
          <w:tab w:val="right" w:leader="dot" w:pos="9350"/>
        </w:tabs>
        <w:rPr>
          <w:rFonts w:asciiTheme="minorHAnsi" w:eastAsiaTheme="minorEastAsia" w:hAnsiTheme="minorHAnsi" w:cstheme="minorBidi"/>
          <w:noProof/>
          <w:sz w:val="24"/>
          <w:szCs w:val="24"/>
          <w:u w:val="none"/>
        </w:rPr>
      </w:pPr>
      <w:r w:rsidRPr="00574F6C">
        <w:rPr>
          <w:noProof/>
        </w:rPr>
        <w:lastRenderedPageBreak/>
        <w:t xml:space="preserve">Prof. Eric Smith 2019 </w:t>
      </w:r>
      <w:r>
        <w:rPr>
          <w:noProof/>
        </w:rPr>
        <w:t xml:space="preserve">(Director of the Energy Institute and Professor of Practice, Tulane University) 20 February 2019 “US sanctions on Venezuelan oil could cut the output of refineries at home” </w:t>
      </w:r>
      <w:r w:rsidRPr="00574F6C">
        <w:rPr>
          <w:noProof/>
          <w:color w:val="7F7F7F"/>
          <w:u w:val="dotted" w:color="7F7F7F"/>
        </w:rPr>
        <w:t>https://theconversation.com/us-sanctions-on-venezuelan-oil-could-cut-the-output-of-refineries-at-home-110864</w:t>
      </w:r>
    </w:p>
    <w:p w14:paraId="5F880BED" w14:textId="77777777" w:rsidR="006F5F23" w:rsidRDefault="006F5F23">
      <w:pPr>
        <w:pStyle w:val="TOC4"/>
        <w:tabs>
          <w:tab w:val="right" w:leader="dot" w:pos="9350"/>
        </w:tabs>
        <w:rPr>
          <w:rFonts w:asciiTheme="minorHAnsi" w:eastAsiaTheme="minorEastAsia" w:hAnsiTheme="minorHAnsi" w:cstheme="minorBidi"/>
          <w:noProof/>
          <w:sz w:val="24"/>
          <w:szCs w:val="24"/>
          <w:u w:val="none"/>
        </w:rPr>
      </w:pPr>
      <w:r w:rsidRPr="00574F6C">
        <w:rPr>
          <w:noProof/>
        </w:rPr>
        <w:t xml:space="preserve">Mark J. Perry 2015 </w:t>
      </w:r>
      <w:r>
        <w:rPr>
          <w:noProof/>
        </w:rPr>
        <w:t xml:space="preserve">(professor of economics and finance at the University of Michigan) 6 May 2015 “Imports and trade deficits do not ‘hinder’ economic growth and are not a ‘setback’ for the US economy” </w:t>
      </w:r>
      <w:r w:rsidRPr="00574F6C">
        <w:rPr>
          <w:noProof/>
          <w:color w:val="7F7F7F"/>
          <w:u w:val="dotted" w:color="7F7F7F"/>
        </w:rPr>
        <w:t>http://www.aei.org/publication/imports-and-trade-deficits-do-not-hinder-economic-growth-and-are-not-a-setback-for-the-us-economy/</w:t>
      </w:r>
    </w:p>
    <w:p w14:paraId="013E61E3" w14:textId="77777777" w:rsidR="006F5F23" w:rsidRDefault="006F5F23">
      <w:pPr>
        <w:pStyle w:val="TOC4"/>
        <w:tabs>
          <w:tab w:val="right" w:leader="dot" w:pos="9350"/>
        </w:tabs>
        <w:rPr>
          <w:rFonts w:asciiTheme="minorHAnsi" w:eastAsiaTheme="minorEastAsia" w:hAnsiTheme="minorHAnsi" w:cstheme="minorBidi"/>
          <w:noProof/>
          <w:sz w:val="24"/>
          <w:szCs w:val="24"/>
          <w:u w:val="none"/>
        </w:rPr>
      </w:pPr>
      <w:r w:rsidRPr="00574F6C">
        <w:rPr>
          <w:noProof/>
        </w:rPr>
        <w:t xml:space="preserve">Dr. Ryan Kellogg 2018 </w:t>
      </w:r>
      <w:r>
        <w:rPr>
          <w:noProof/>
        </w:rPr>
        <w:t xml:space="preserve">(PhD. professor at the University of Chicago Harris School of Public Policy and Deputy Dean for Academic Programs. Research associate at the National Bureau for Economic Research) 5 March 2018 “U.S. Shale Boom Has Led To Big Payoffs, But Energy Independence Isn't One -- Nor Should It Be” </w:t>
      </w:r>
      <w:r w:rsidRPr="00574F6C">
        <w:rPr>
          <w:noProof/>
          <w:color w:val="7F7F7F"/>
          <w:u w:val="dotted" w:color="7F7F7F"/>
        </w:rPr>
        <w:t>https://www.forbes.com/sites/ucenergy/2018/03/05/the-u-s-shale-oil-boom-has-led-to-big-payoffs-but-energy-independence-isnt-one-nor-should-it-be/#71d0169fd61b</w:t>
      </w:r>
    </w:p>
    <w:p w14:paraId="513DEC53" w14:textId="77777777" w:rsidR="006F5F23" w:rsidRDefault="006F5F23">
      <w:pPr>
        <w:pStyle w:val="TOC4"/>
        <w:tabs>
          <w:tab w:val="right" w:leader="dot" w:pos="9350"/>
        </w:tabs>
        <w:rPr>
          <w:rFonts w:asciiTheme="minorHAnsi" w:eastAsiaTheme="minorEastAsia" w:hAnsiTheme="minorHAnsi" w:cstheme="minorBidi"/>
          <w:noProof/>
          <w:sz w:val="24"/>
          <w:szCs w:val="24"/>
          <w:u w:val="none"/>
        </w:rPr>
      </w:pPr>
      <w:r w:rsidRPr="00574F6C">
        <w:rPr>
          <w:noProof/>
        </w:rPr>
        <w:t xml:space="preserve">Brad Plumer 2014 </w:t>
      </w:r>
      <w:r>
        <w:rPr>
          <w:noProof/>
        </w:rPr>
        <w:t xml:space="preserve">(covers climate change, energy policy and other environmental issues for The New York Times’s climate team. Former senior editor at Vox.com and reporter at the Washington Post.) 9 April 2014 “Everyone's getting excited about US oil independence. Not so fast.” </w:t>
      </w:r>
      <w:r w:rsidRPr="00574F6C">
        <w:rPr>
          <w:noProof/>
          <w:color w:val="7F7F7F"/>
          <w:u w:val="dotted" w:color="7F7F7F"/>
        </w:rPr>
        <w:t>https://www.vox.com/2014/4/9/5590002/what-would-it-take-for-the-us-to-become-oil-independent</w:t>
      </w:r>
    </w:p>
    <w:p w14:paraId="487D4522" w14:textId="77777777" w:rsidR="006F5F23" w:rsidRDefault="006F5F23">
      <w:pPr>
        <w:pStyle w:val="TOC4"/>
        <w:tabs>
          <w:tab w:val="right" w:leader="dot" w:pos="9350"/>
        </w:tabs>
        <w:rPr>
          <w:rFonts w:asciiTheme="minorHAnsi" w:eastAsiaTheme="minorEastAsia" w:hAnsiTheme="minorHAnsi" w:cstheme="minorBidi"/>
          <w:noProof/>
          <w:sz w:val="24"/>
          <w:szCs w:val="24"/>
          <w:u w:val="none"/>
        </w:rPr>
      </w:pPr>
      <w:r w:rsidRPr="00574F6C">
        <w:rPr>
          <w:noProof/>
        </w:rPr>
        <w:t xml:space="preserve">John Stossel 2008 </w:t>
      </w:r>
      <w:r>
        <w:rPr>
          <w:noProof/>
        </w:rPr>
        <w:t xml:space="preserve">(Award-winning news correspondent; has received 19 Emmy Awards and has been honored five times for excellence in consumer reporting by the National Press Club.) 20 August 2008 “The Idiocy of Energy Independence” </w:t>
      </w:r>
      <w:r w:rsidRPr="00574F6C">
        <w:rPr>
          <w:noProof/>
          <w:color w:val="7F7F7F"/>
          <w:u w:val="dotted" w:color="7F7F7F"/>
        </w:rPr>
        <w:t>https://www.realclearpolitics.com/articles/2008/08/the_idiocy_of_energy_independe.html</w:t>
      </w:r>
    </w:p>
    <w:p w14:paraId="08D21135" w14:textId="77777777" w:rsidR="006F5F23" w:rsidRDefault="006F5F23">
      <w:pPr>
        <w:pStyle w:val="TOC4"/>
        <w:tabs>
          <w:tab w:val="right" w:leader="dot" w:pos="9350"/>
        </w:tabs>
        <w:rPr>
          <w:rFonts w:asciiTheme="minorHAnsi" w:eastAsiaTheme="minorEastAsia" w:hAnsiTheme="minorHAnsi" w:cstheme="minorBidi"/>
          <w:noProof/>
          <w:sz w:val="24"/>
          <w:szCs w:val="24"/>
          <w:u w:val="none"/>
        </w:rPr>
      </w:pPr>
      <w:r w:rsidRPr="00574F6C">
        <w:rPr>
          <w:noProof/>
        </w:rPr>
        <w:t xml:space="preserve">Alan Neuhauser 2018 </w:t>
      </w:r>
      <w:r>
        <w:rPr>
          <w:noProof/>
        </w:rPr>
        <w:t>(formerly reported on reported on energy and the environment for U.S. News &amp; World Report) 10 July 2018 “EIA: U.S. Net Oil Imports to Drop to Lowest Levels in 60 Years”</w:t>
      </w:r>
      <w:r w:rsidRPr="00574F6C">
        <w:rPr>
          <w:noProof/>
        </w:rPr>
        <w:t xml:space="preserve"> </w:t>
      </w:r>
      <w:r w:rsidRPr="00574F6C">
        <w:rPr>
          <w:noProof/>
          <w:color w:val="7F7F7F"/>
          <w:u w:val="dotted" w:color="7F7F7F"/>
        </w:rPr>
        <w:t>https://www.usnews.com/news/national-news/articles/2018-07-10/eia-us-net-oil-imports-to-drop-to-lowest-levels-in-60-years</w:t>
      </w:r>
    </w:p>
    <w:p w14:paraId="7DEAC849" w14:textId="77777777" w:rsidR="006F5F23" w:rsidRDefault="006F5F23">
      <w:pPr>
        <w:pStyle w:val="TOC4"/>
        <w:tabs>
          <w:tab w:val="right" w:leader="dot" w:pos="9350"/>
        </w:tabs>
        <w:rPr>
          <w:rFonts w:asciiTheme="minorHAnsi" w:eastAsiaTheme="minorEastAsia" w:hAnsiTheme="minorHAnsi" w:cstheme="minorBidi"/>
          <w:noProof/>
          <w:sz w:val="24"/>
          <w:szCs w:val="24"/>
          <w:u w:val="none"/>
        </w:rPr>
      </w:pPr>
      <w:r w:rsidRPr="00574F6C">
        <w:rPr>
          <w:noProof/>
        </w:rPr>
        <w:t xml:space="preserve">Ryan Kellogg 2018 </w:t>
      </w:r>
      <w:r>
        <w:rPr>
          <w:noProof/>
        </w:rPr>
        <w:t xml:space="preserve">(PhD. professor at the University of Chicago Harris School of Public Policy and Deputy Dean for Academic Programs. Research associate at the National Bureau for Economic Research) 5 March 2018 “U.S. Shale Boom Has Led To Big Payoffs, But Energy Independence Isn't One -- Nor Should It Be” </w:t>
      </w:r>
      <w:r w:rsidRPr="00574F6C">
        <w:rPr>
          <w:noProof/>
          <w:color w:val="7F7F7F"/>
          <w:u w:val="dotted" w:color="7F7F7F"/>
        </w:rPr>
        <w:t>https://www.forbes.com/sites/ucenergy/2018/03/05/the-u-s-shale-oil-boom-has-led-to-big-payoffs-but-energy-independence-isnt-one-nor-should-it-be/#71d0169fd61b</w:t>
      </w:r>
    </w:p>
    <w:p w14:paraId="331294E7" w14:textId="77777777" w:rsidR="006F5F23" w:rsidRDefault="006F5F23">
      <w:pPr>
        <w:pStyle w:val="TOC4"/>
        <w:tabs>
          <w:tab w:val="right" w:leader="dot" w:pos="9350"/>
        </w:tabs>
        <w:rPr>
          <w:rFonts w:asciiTheme="minorHAnsi" w:eastAsiaTheme="minorEastAsia" w:hAnsiTheme="minorHAnsi" w:cstheme="minorBidi"/>
          <w:noProof/>
          <w:sz w:val="24"/>
          <w:szCs w:val="24"/>
          <w:u w:val="none"/>
        </w:rPr>
      </w:pPr>
      <w:r w:rsidRPr="00574F6C">
        <w:rPr>
          <w:noProof/>
        </w:rPr>
        <w:t xml:space="preserve">Meghan L. O'Sullivan 2018 </w:t>
      </w:r>
      <w:r>
        <w:rPr>
          <w:noProof/>
        </w:rPr>
        <w:t>(</w:t>
      </w:r>
      <w:r w:rsidRPr="00574F6C">
        <w:rPr>
          <w:iCs/>
          <w:noProof/>
        </w:rPr>
        <w:t xml:space="preserve">former deputy national security adviser on Iraq and Afghanistan; D.Phil. in politics from the University of Oxford) 19 October 2018 “U.S. Is Forced to See It Is Far From ‘Energy Independent’” </w:t>
      </w:r>
      <w:r w:rsidRPr="00574F6C">
        <w:rPr>
          <w:iCs/>
          <w:noProof/>
          <w:color w:val="7F7F7F"/>
          <w:u w:val="dotted" w:color="7F7F7F"/>
        </w:rPr>
        <w:t>https://www.bloomberg.com/opinion/articles/2018-10-19/u-s-needs-saudi-oil-despite-talk-of-energy-independence</w:t>
      </w:r>
    </w:p>
    <w:p w14:paraId="6AE72979" w14:textId="77777777" w:rsidR="006F5F23" w:rsidRDefault="006F5F23">
      <w:pPr>
        <w:pStyle w:val="TOC4"/>
        <w:tabs>
          <w:tab w:val="right" w:leader="dot" w:pos="9350"/>
        </w:tabs>
        <w:rPr>
          <w:rFonts w:asciiTheme="minorHAnsi" w:eastAsiaTheme="minorEastAsia" w:hAnsiTheme="minorHAnsi" w:cstheme="minorBidi"/>
          <w:noProof/>
          <w:sz w:val="24"/>
          <w:szCs w:val="24"/>
          <w:u w:val="none"/>
        </w:rPr>
      </w:pPr>
      <w:r w:rsidRPr="00574F6C">
        <w:rPr>
          <w:noProof/>
        </w:rPr>
        <w:t xml:space="preserve">Clifford Krauss 2019 </w:t>
      </w:r>
      <w:r>
        <w:rPr>
          <w:noProof/>
        </w:rPr>
        <w:t xml:space="preserve">(Award winning journalist for the New York Times) 30 June 2019 “U.S. Oil Companies Find Energy Independence Isn’t So Profitable” </w:t>
      </w:r>
      <w:r w:rsidRPr="00574F6C">
        <w:rPr>
          <w:noProof/>
          <w:color w:val="7F7F7F"/>
          <w:u w:val="dotted" w:color="7F7F7F"/>
        </w:rPr>
        <w:t>https://www.nytimes.com/2019/06/30/business/energy-environment/oil-companies-profit.html</w:t>
      </w:r>
    </w:p>
    <w:p w14:paraId="412EF2B4" w14:textId="77777777" w:rsidR="006F5F23" w:rsidRDefault="006F5F23">
      <w:pPr>
        <w:pStyle w:val="TOC4"/>
        <w:tabs>
          <w:tab w:val="right" w:leader="dot" w:pos="9350"/>
        </w:tabs>
        <w:rPr>
          <w:rFonts w:asciiTheme="minorHAnsi" w:eastAsiaTheme="minorEastAsia" w:hAnsiTheme="minorHAnsi" w:cstheme="minorBidi"/>
          <w:noProof/>
          <w:sz w:val="24"/>
          <w:szCs w:val="24"/>
          <w:u w:val="none"/>
        </w:rPr>
      </w:pPr>
      <w:r w:rsidRPr="00574F6C">
        <w:rPr>
          <w:noProof/>
        </w:rPr>
        <w:t xml:space="preserve">David Gaffen 2018 </w:t>
      </w:r>
      <w:r>
        <w:rPr>
          <w:noProof/>
        </w:rPr>
        <w:t xml:space="preserve">(15 years as a financial journalist, currently serving as the markets editor at ThomsonReuters) 6 December 2018 “In major shift, U.S. now exports more oil than it ships in” </w:t>
      </w:r>
      <w:r w:rsidRPr="00574F6C">
        <w:rPr>
          <w:noProof/>
          <w:color w:val="7F7F7F"/>
          <w:u w:val="dotted" w:color="7F7F7F"/>
        </w:rPr>
        <w:t>https://www.reuters.com/article/us-usa-oil-eia/in-major-shift-us-now-exports-more-oil-than-it-ships-in-idUSKBN1O51X7</w:t>
      </w:r>
    </w:p>
    <w:p w14:paraId="479044A8" w14:textId="77777777" w:rsidR="006F5F23" w:rsidRDefault="006F5F23">
      <w:pPr>
        <w:pStyle w:val="TOC4"/>
        <w:tabs>
          <w:tab w:val="right" w:leader="dot" w:pos="9350"/>
        </w:tabs>
        <w:rPr>
          <w:rFonts w:asciiTheme="minorHAnsi" w:eastAsiaTheme="minorEastAsia" w:hAnsiTheme="minorHAnsi" w:cstheme="minorBidi"/>
          <w:noProof/>
          <w:sz w:val="24"/>
          <w:szCs w:val="24"/>
          <w:u w:val="none"/>
        </w:rPr>
      </w:pPr>
      <w:r w:rsidRPr="00574F6C">
        <w:rPr>
          <w:noProof/>
        </w:rPr>
        <w:lastRenderedPageBreak/>
        <w:t>Gal Luft And Anne Korin 2013 (</w:t>
      </w:r>
      <w:r>
        <w:rPr>
          <w:noProof/>
        </w:rPr>
        <w:t xml:space="preserve">Co-Directors of the Institute for the Analysis of Global Security and Senior Advisers to the United States Energy Security Council.) 15 October 2013 “The Myth of U.S. Energy Dependence” </w:t>
      </w:r>
      <w:r w:rsidRPr="00574F6C">
        <w:rPr>
          <w:noProof/>
          <w:color w:val="7F7F7F"/>
          <w:u w:val="dotted" w:color="7F7F7F"/>
        </w:rPr>
        <w:t>https://www.foreignaffairs.com/articles/middle-east/2013-10-15/myth-us-energy-dependence</w:t>
      </w:r>
    </w:p>
    <w:p w14:paraId="0A4D9AD8" w14:textId="77777777" w:rsidR="006F5F23" w:rsidRDefault="006F5F23">
      <w:pPr>
        <w:pStyle w:val="TOC4"/>
        <w:tabs>
          <w:tab w:val="right" w:leader="dot" w:pos="9350"/>
        </w:tabs>
        <w:rPr>
          <w:rFonts w:asciiTheme="minorHAnsi" w:eastAsiaTheme="minorEastAsia" w:hAnsiTheme="minorHAnsi" w:cstheme="minorBidi"/>
          <w:noProof/>
          <w:sz w:val="24"/>
          <w:szCs w:val="24"/>
          <w:u w:val="none"/>
        </w:rPr>
      </w:pPr>
      <w:r w:rsidRPr="00574F6C">
        <w:rPr>
          <w:noProof/>
        </w:rPr>
        <w:t>MEG JACOBS 2016</w:t>
      </w:r>
      <w:r>
        <w:rPr>
          <w:noProof/>
        </w:rPr>
        <w:t xml:space="preserve"> (research scholar in the Woodrow Wilson School at Princeton University and author of a book on the 1970s oil embargo) 15 May 2016 “America’s Never-Ending Oil Consumption” </w:t>
      </w:r>
      <w:r w:rsidRPr="00574F6C">
        <w:rPr>
          <w:noProof/>
          <w:color w:val="7F7F7F"/>
          <w:u w:val="dotted" w:color="7F7F7F"/>
        </w:rPr>
        <w:t>https://www.theatlantic.com/politics/archive/2016/05/american-oil-consumption/482532/</w:t>
      </w:r>
    </w:p>
    <w:p w14:paraId="5E3A073D" w14:textId="77777777" w:rsidR="006F5F23" w:rsidRDefault="006F5F23">
      <w:pPr>
        <w:pStyle w:val="TOC4"/>
        <w:tabs>
          <w:tab w:val="right" w:leader="dot" w:pos="9350"/>
        </w:tabs>
        <w:rPr>
          <w:rFonts w:asciiTheme="minorHAnsi" w:eastAsiaTheme="minorEastAsia" w:hAnsiTheme="minorHAnsi" w:cstheme="minorBidi"/>
          <w:noProof/>
          <w:sz w:val="24"/>
          <w:szCs w:val="24"/>
          <w:u w:val="none"/>
        </w:rPr>
      </w:pPr>
      <w:r w:rsidRPr="00574F6C">
        <w:rPr>
          <w:noProof/>
        </w:rPr>
        <w:t>Max Fisher 2010</w:t>
      </w:r>
      <w:r>
        <w:rPr>
          <w:noProof/>
        </w:rPr>
        <w:t xml:space="preserve"> (former writer and editor at The Atlantic) 2 Apr 2010 The Upside of Depending on Foreign Oil </w:t>
      </w:r>
      <w:bookmarkStart w:id="315" w:name="_GoBack"/>
      <w:r w:rsidRPr="00574F6C">
        <w:rPr>
          <w:noProof/>
          <w:color w:val="7F7F7F"/>
          <w:u w:val="dotted" w:color="7F7F7F"/>
        </w:rPr>
        <w:t>https://www.theatlantic.com/international/archive/2010/04/the-upside-of-depending-on-foreign-oil/38380/</w:t>
      </w:r>
      <w:bookmarkEnd w:id="315"/>
    </w:p>
    <w:p w14:paraId="37D888D6" w14:textId="703092F6" w:rsidR="00EA565D" w:rsidRPr="00D922B2" w:rsidRDefault="00401039" w:rsidP="00F07344">
      <w:pPr>
        <w:pStyle w:val="TOC4"/>
        <w:numPr>
          <w:ilvl w:val="0"/>
          <w:numId w:val="0"/>
        </w:numPr>
        <w:tabs>
          <w:tab w:val="right" w:leader="dot" w:pos="9350"/>
        </w:tabs>
      </w:pPr>
      <w:r>
        <w:fldChar w:fldCharType="end"/>
      </w:r>
    </w:p>
    <w:sectPr w:rsidR="00EA565D" w:rsidRPr="00D922B2" w:rsidSect="00F04C23">
      <w:headerReference w:type="even" r:id="rId43"/>
      <w:headerReference w:type="default" r:id="rId44"/>
      <w:footerReference w:type="even" r:id="rId45"/>
      <w:footerReference w:type="default" r:id="rId46"/>
      <w:headerReference w:type="first" r:id="rId47"/>
      <w:footerReference w:type="first" r:id="rId4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28ED0" w14:textId="77777777" w:rsidR="004666F8" w:rsidRDefault="004666F8" w:rsidP="001D5FD6">
      <w:pPr>
        <w:spacing w:after="0" w:line="240" w:lineRule="auto"/>
      </w:pPr>
      <w:r>
        <w:separator/>
      </w:r>
    </w:p>
    <w:p w14:paraId="0B7DABD0" w14:textId="77777777" w:rsidR="004666F8" w:rsidRDefault="004666F8"/>
    <w:p w14:paraId="6F3513C4" w14:textId="77777777" w:rsidR="004666F8" w:rsidRDefault="004666F8"/>
  </w:endnote>
  <w:endnote w:type="continuationSeparator" w:id="0">
    <w:p w14:paraId="6D375904" w14:textId="77777777" w:rsidR="004666F8" w:rsidRDefault="004666F8" w:rsidP="001D5FD6">
      <w:pPr>
        <w:spacing w:after="0" w:line="240" w:lineRule="auto"/>
      </w:pPr>
      <w:r>
        <w:continuationSeparator/>
      </w:r>
    </w:p>
    <w:p w14:paraId="7F5EDC98" w14:textId="77777777" w:rsidR="004666F8" w:rsidRDefault="004666F8"/>
    <w:p w14:paraId="7541B404" w14:textId="77777777" w:rsidR="004666F8" w:rsidRDefault="004666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B6394" w14:textId="77777777" w:rsidR="006F5F23" w:rsidRDefault="006F5F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5846B11C" w:rsidR="002A6EED" w:rsidRDefault="002A6EED"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sidR="00B02E7D">
      <w:rPr>
        <w:sz w:val="18"/>
        <w:szCs w:val="18"/>
      </w:rPr>
      <w:t>2019</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CA326F">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CA326F">
      <w:rPr>
        <w:noProof/>
        <w:sz w:val="24"/>
        <w:szCs w:val="24"/>
      </w:rPr>
      <w:t>13</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2A6EED" w:rsidRDefault="002A6EED"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2A6EED" w:rsidRPr="00303BC4" w:rsidRDefault="002A6EED"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AD20" w14:textId="77777777" w:rsidR="006F5F23" w:rsidRDefault="006F5F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8E8D2" w14:textId="77777777" w:rsidR="004666F8" w:rsidRDefault="004666F8" w:rsidP="001D5FD6">
      <w:pPr>
        <w:spacing w:after="0" w:line="240" w:lineRule="auto"/>
      </w:pPr>
      <w:r>
        <w:separator/>
      </w:r>
    </w:p>
    <w:p w14:paraId="0918B1F5" w14:textId="77777777" w:rsidR="004666F8" w:rsidRDefault="004666F8"/>
    <w:p w14:paraId="136FCC9D" w14:textId="77777777" w:rsidR="004666F8" w:rsidRDefault="004666F8"/>
  </w:footnote>
  <w:footnote w:type="continuationSeparator" w:id="0">
    <w:p w14:paraId="5857109D" w14:textId="77777777" w:rsidR="004666F8" w:rsidRDefault="004666F8" w:rsidP="001D5FD6">
      <w:pPr>
        <w:spacing w:after="0" w:line="240" w:lineRule="auto"/>
      </w:pPr>
      <w:r>
        <w:continuationSeparator/>
      </w:r>
    </w:p>
    <w:p w14:paraId="1F25422F" w14:textId="77777777" w:rsidR="004666F8" w:rsidRDefault="004666F8"/>
    <w:p w14:paraId="7368D52B" w14:textId="77777777" w:rsidR="004666F8" w:rsidRDefault="004666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A7207" w14:textId="77777777" w:rsidR="006F5F23" w:rsidRDefault="006F5F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248A4501" w:rsidR="002A6EED" w:rsidRDefault="002A6EED" w:rsidP="00934A35">
    <w:pPr>
      <w:pStyle w:val="Footer"/>
    </w:pPr>
    <w:r>
      <w:t xml:space="preserve">Generic: </w:t>
    </w:r>
    <w:r w:rsidR="00F11A02">
      <w:t>Foreign Oil</w:t>
    </w:r>
    <w:r w:rsidR="00B02E7D">
      <w:t xml:space="preserve"> -</w:t>
    </w:r>
    <w:r w:rsidR="00F11A02">
      <w:t xml:space="preserve"> Not a Problem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47EA4" w14:textId="77777777" w:rsidR="006F5F23" w:rsidRDefault="006F5F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5181"/>
    <w:rsid w:val="00011BF9"/>
    <w:rsid w:val="00017724"/>
    <w:rsid w:val="00026F23"/>
    <w:rsid w:val="00032D90"/>
    <w:rsid w:val="00037367"/>
    <w:rsid w:val="00037C74"/>
    <w:rsid w:val="000437AC"/>
    <w:rsid w:val="00050692"/>
    <w:rsid w:val="000519FE"/>
    <w:rsid w:val="000659B5"/>
    <w:rsid w:val="0007056F"/>
    <w:rsid w:val="00076931"/>
    <w:rsid w:val="000815E1"/>
    <w:rsid w:val="0008580D"/>
    <w:rsid w:val="0008674B"/>
    <w:rsid w:val="0009425D"/>
    <w:rsid w:val="000948EB"/>
    <w:rsid w:val="0009716A"/>
    <w:rsid w:val="000A2CDB"/>
    <w:rsid w:val="000B0848"/>
    <w:rsid w:val="000B3CC7"/>
    <w:rsid w:val="000B504C"/>
    <w:rsid w:val="000C0767"/>
    <w:rsid w:val="000C54F8"/>
    <w:rsid w:val="000C7058"/>
    <w:rsid w:val="000D0FEC"/>
    <w:rsid w:val="000D32DB"/>
    <w:rsid w:val="000D3779"/>
    <w:rsid w:val="000D5C9A"/>
    <w:rsid w:val="000E04AA"/>
    <w:rsid w:val="000E63C4"/>
    <w:rsid w:val="000F24E5"/>
    <w:rsid w:val="000F546C"/>
    <w:rsid w:val="000F5B0E"/>
    <w:rsid w:val="00105BD1"/>
    <w:rsid w:val="001076E1"/>
    <w:rsid w:val="001258E6"/>
    <w:rsid w:val="00127C63"/>
    <w:rsid w:val="0013546D"/>
    <w:rsid w:val="001361FB"/>
    <w:rsid w:val="001510AA"/>
    <w:rsid w:val="0015488C"/>
    <w:rsid w:val="0017181C"/>
    <w:rsid w:val="00190F49"/>
    <w:rsid w:val="00196952"/>
    <w:rsid w:val="001A1075"/>
    <w:rsid w:val="001A391C"/>
    <w:rsid w:val="001C036D"/>
    <w:rsid w:val="001C1467"/>
    <w:rsid w:val="001D2C8F"/>
    <w:rsid w:val="001D5FD6"/>
    <w:rsid w:val="001E0B7D"/>
    <w:rsid w:val="001F0ADE"/>
    <w:rsid w:val="001F6768"/>
    <w:rsid w:val="00200E60"/>
    <w:rsid w:val="0020276C"/>
    <w:rsid w:val="00202C7B"/>
    <w:rsid w:val="00213EE2"/>
    <w:rsid w:val="00227538"/>
    <w:rsid w:val="00236F83"/>
    <w:rsid w:val="002438CB"/>
    <w:rsid w:val="002558C7"/>
    <w:rsid w:val="00265032"/>
    <w:rsid w:val="00265E15"/>
    <w:rsid w:val="00270F80"/>
    <w:rsid w:val="002732DD"/>
    <w:rsid w:val="002825BD"/>
    <w:rsid w:val="00284528"/>
    <w:rsid w:val="0028462E"/>
    <w:rsid w:val="002847EA"/>
    <w:rsid w:val="00285587"/>
    <w:rsid w:val="00290BD7"/>
    <w:rsid w:val="00296C2E"/>
    <w:rsid w:val="002A018C"/>
    <w:rsid w:val="002A286B"/>
    <w:rsid w:val="002A6EED"/>
    <w:rsid w:val="002A72DE"/>
    <w:rsid w:val="002B418A"/>
    <w:rsid w:val="002C1829"/>
    <w:rsid w:val="002C1DEB"/>
    <w:rsid w:val="002C20CF"/>
    <w:rsid w:val="002C4542"/>
    <w:rsid w:val="002D1F9C"/>
    <w:rsid w:val="002D2C8E"/>
    <w:rsid w:val="002D6A50"/>
    <w:rsid w:val="002D6DE6"/>
    <w:rsid w:val="002E0230"/>
    <w:rsid w:val="002E2C9C"/>
    <w:rsid w:val="002E7446"/>
    <w:rsid w:val="002E7D31"/>
    <w:rsid w:val="003003CF"/>
    <w:rsid w:val="00303BC4"/>
    <w:rsid w:val="00305472"/>
    <w:rsid w:val="00313DAC"/>
    <w:rsid w:val="003153FF"/>
    <w:rsid w:val="003252AF"/>
    <w:rsid w:val="00326B29"/>
    <w:rsid w:val="003276F1"/>
    <w:rsid w:val="00330FB2"/>
    <w:rsid w:val="00333184"/>
    <w:rsid w:val="0034652E"/>
    <w:rsid w:val="003644D9"/>
    <w:rsid w:val="00373DA9"/>
    <w:rsid w:val="003769C8"/>
    <w:rsid w:val="00380948"/>
    <w:rsid w:val="003838A7"/>
    <w:rsid w:val="003911C9"/>
    <w:rsid w:val="00391D35"/>
    <w:rsid w:val="00394FA5"/>
    <w:rsid w:val="00395227"/>
    <w:rsid w:val="003965EC"/>
    <w:rsid w:val="00396B4A"/>
    <w:rsid w:val="003B1205"/>
    <w:rsid w:val="003B252C"/>
    <w:rsid w:val="003E478B"/>
    <w:rsid w:val="003E4ED3"/>
    <w:rsid w:val="003E6942"/>
    <w:rsid w:val="003F7D2A"/>
    <w:rsid w:val="00401039"/>
    <w:rsid w:val="00401258"/>
    <w:rsid w:val="00403FEC"/>
    <w:rsid w:val="004051DC"/>
    <w:rsid w:val="004065B6"/>
    <w:rsid w:val="0042262F"/>
    <w:rsid w:val="004442CE"/>
    <w:rsid w:val="00446CC2"/>
    <w:rsid w:val="00447326"/>
    <w:rsid w:val="0044745F"/>
    <w:rsid w:val="00454B16"/>
    <w:rsid w:val="004555FD"/>
    <w:rsid w:val="0045767E"/>
    <w:rsid w:val="00457835"/>
    <w:rsid w:val="00461E5E"/>
    <w:rsid w:val="004636D0"/>
    <w:rsid w:val="004639D6"/>
    <w:rsid w:val="004666F8"/>
    <w:rsid w:val="004724B8"/>
    <w:rsid w:val="004731D9"/>
    <w:rsid w:val="00493B80"/>
    <w:rsid w:val="00495B41"/>
    <w:rsid w:val="0049656E"/>
    <w:rsid w:val="004969CB"/>
    <w:rsid w:val="004969CF"/>
    <w:rsid w:val="004A276D"/>
    <w:rsid w:val="004C670D"/>
    <w:rsid w:val="004D148E"/>
    <w:rsid w:val="004F011F"/>
    <w:rsid w:val="004F139E"/>
    <w:rsid w:val="00501F49"/>
    <w:rsid w:val="00502AA2"/>
    <w:rsid w:val="005111F7"/>
    <w:rsid w:val="00516B2E"/>
    <w:rsid w:val="00520F71"/>
    <w:rsid w:val="00524C79"/>
    <w:rsid w:val="005361B1"/>
    <w:rsid w:val="00553F1B"/>
    <w:rsid w:val="00565C56"/>
    <w:rsid w:val="0057630A"/>
    <w:rsid w:val="00584E4F"/>
    <w:rsid w:val="005869FD"/>
    <w:rsid w:val="00593922"/>
    <w:rsid w:val="00594AE7"/>
    <w:rsid w:val="005A01B9"/>
    <w:rsid w:val="005A0856"/>
    <w:rsid w:val="005A1CE4"/>
    <w:rsid w:val="005A4A03"/>
    <w:rsid w:val="005B1129"/>
    <w:rsid w:val="005E7FF1"/>
    <w:rsid w:val="005F4855"/>
    <w:rsid w:val="006001BA"/>
    <w:rsid w:val="00616E3B"/>
    <w:rsid w:val="00626DB6"/>
    <w:rsid w:val="006308D2"/>
    <w:rsid w:val="006359AF"/>
    <w:rsid w:val="006454BC"/>
    <w:rsid w:val="00647B08"/>
    <w:rsid w:val="006540DC"/>
    <w:rsid w:val="00660055"/>
    <w:rsid w:val="006629BD"/>
    <w:rsid w:val="006659EA"/>
    <w:rsid w:val="00670AA6"/>
    <w:rsid w:val="00674F77"/>
    <w:rsid w:val="0067571B"/>
    <w:rsid w:val="00676C29"/>
    <w:rsid w:val="00680A38"/>
    <w:rsid w:val="00683A88"/>
    <w:rsid w:val="006A2CBF"/>
    <w:rsid w:val="006A5945"/>
    <w:rsid w:val="006A5C68"/>
    <w:rsid w:val="006A70E6"/>
    <w:rsid w:val="006B000C"/>
    <w:rsid w:val="006B5C75"/>
    <w:rsid w:val="006B5D43"/>
    <w:rsid w:val="006C4265"/>
    <w:rsid w:val="006C457B"/>
    <w:rsid w:val="006C6302"/>
    <w:rsid w:val="006D3F93"/>
    <w:rsid w:val="006E03C9"/>
    <w:rsid w:val="006E6A6C"/>
    <w:rsid w:val="006F5487"/>
    <w:rsid w:val="006F5F23"/>
    <w:rsid w:val="006F6844"/>
    <w:rsid w:val="00700114"/>
    <w:rsid w:val="007006E3"/>
    <w:rsid w:val="00700C0A"/>
    <w:rsid w:val="0070221F"/>
    <w:rsid w:val="00720189"/>
    <w:rsid w:val="0072413B"/>
    <w:rsid w:val="007254F4"/>
    <w:rsid w:val="0072778E"/>
    <w:rsid w:val="00732989"/>
    <w:rsid w:val="0073488F"/>
    <w:rsid w:val="00744919"/>
    <w:rsid w:val="00744B8F"/>
    <w:rsid w:val="00746139"/>
    <w:rsid w:val="007567CA"/>
    <w:rsid w:val="00756E9F"/>
    <w:rsid w:val="007571F3"/>
    <w:rsid w:val="00762EB7"/>
    <w:rsid w:val="007679E5"/>
    <w:rsid w:val="00775936"/>
    <w:rsid w:val="00780657"/>
    <w:rsid w:val="00787B02"/>
    <w:rsid w:val="007A5CFA"/>
    <w:rsid w:val="007B39AF"/>
    <w:rsid w:val="007B4BA3"/>
    <w:rsid w:val="007B534A"/>
    <w:rsid w:val="007B6228"/>
    <w:rsid w:val="007B6FA0"/>
    <w:rsid w:val="007C4904"/>
    <w:rsid w:val="007C74BB"/>
    <w:rsid w:val="007C7916"/>
    <w:rsid w:val="007D0407"/>
    <w:rsid w:val="007D0935"/>
    <w:rsid w:val="007D1B96"/>
    <w:rsid w:val="007D2883"/>
    <w:rsid w:val="007D2E6C"/>
    <w:rsid w:val="007F6B0C"/>
    <w:rsid w:val="00801E3C"/>
    <w:rsid w:val="0082486E"/>
    <w:rsid w:val="008326DC"/>
    <w:rsid w:val="00836CF4"/>
    <w:rsid w:val="00844A8B"/>
    <w:rsid w:val="00847706"/>
    <w:rsid w:val="0084778F"/>
    <w:rsid w:val="00857987"/>
    <w:rsid w:val="00862483"/>
    <w:rsid w:val="0086342B"/>
    <w:rsid w:val="00864CCD"/>
    <w:rsid w:val="00874518"/>
    <w:rsid w:val="00884A95"/>
    <w:rsid w:val="008862E2"/>
    <w:rsid w:val="008921A4"/>
    <w:rsid w:val="00895B3E"/>
    <w:rsid w:val="008A17DF"/>
    <w:rsid w:val="008A5AFA"/>
    <w:rsid w:val="008A5B8F"/>
    <w:rsid w:val="008A7E94"/>
    <w:rsid w:val="008B0EB0"/>
    <w:rsid w:val="008B4CC1"/>
    <w:rsid w:val="008B5DB7"/>
    <w:rsid w:val="008C556B"/>
    <w:rsid w:val="008C6A37"/>
    <w:rsid w:val="008E1700"/>
    <w:rsid w:val="008E5E01"/>
    <w:rsid w:val="008F07D0"/>
    <w:rsid w:val="008F2444"/>
    <w:rsid w:val="008F2665"/>
    <w:rsid w:val="00905D71"/>
    <w:rsid w:val="00910B4E"/>
    <w:rsid w:val="0092592E"/>
    <w:rsid w:val="00926EA9"/>
    <w:rsid w:val="00930F26"/>
    <w:rsid w:val="00932C8D"/>
    <w:rsid w:val="0093483A"/>
    <w:rsid w:val="00934A35"/>
    <w:rsid w:val="00941310"/>
    <w:rsid w:val="00942633"/>
    <w:rsid w:val="009446C4"/>
    <w:rsid w:val="00944983"/>
    <w:rsid w:val="00945E35"/>
    <w:rsid w:val="00946BA9"/>
    <w:rsid w:val="00950F5B"/>
    <w:rsid w:val="009541D9"/>
    <w:rsid w:val="0095509D"/>
    <w:rsid w:val="00956E0D"/>
    <w:rsid w:val="0095733B"/>
    <w:rsid w:val="009A2CF2"/>
    <w:rsid w:val="009C076C"/>
    <w:rsid w:val="009C23FF"/>
    <w:rsid w:val="009F06D9"/>
    <w:rsid w:val="00A03D2E"/>
    <w:rsid w:val="00A177C3"/>
    <w:rsid w:val="00A2062C"/>
    <w:rsid w:val="00A21BC6"/>
    <w:rsid w:val="00A25462"/>
    <w:rsid w:val="00A3080B"/>
    <w:rsid w:val="00A31F34"/>
    <w:rsid w:val="00A36994"/>
    <w:rsid w:val="00A43902"/>
    <w:rsid w:val="00A52A43"/>
    <w:rsid w:val="00A53707"/>
    <w:rsid w:val="00A56943"/>
    <w:rsid w:val="00A62D6F"/>
    <w:rsid w:val="00A645F2"/>
    <w:rsid w:val="00A67114"/>
    <w:rsid w:val="00A6757D"/>
    <w:rsid w:val="00A75971"/>
    <w:rsid w:val="00A75E4E"/>
    <w:rsid w:val="00A911C9"/>
    <w:rsid w:val="00A946F8"/>
    <w:rsid w:val="00A961A3"/>
    <w:rsid w:val="00AA06CB"/>
    <w:rsid w:val="00AA3CD8"/>
    <w:rsid w:val="00AB1D4D"/>
    <w:rsid w:val="00AB32D6"/>
    <w:rsid w:val="00AB3973"/>
    <w:rsid w:val="00AC2340"/>
    <w:rsid w:val="00AD2212"/>
    <w:rsid w:val="00AD3A26"/>
    <w:rsid w:val="00AE1CE7"/>
    <w:rsid w:val="00AE7FF7"/>
    <w:rsid w:val="00AF2404"/>
    <w:rsid w:val="00B02578"/>
    <w:rsid w:val="00B02E7D"/>
    <w:rsid w:val="00B02FA2"/>
    <w:rsid w:val="00B06B98"/>
    <w:rsid w:val="00B428CA"/>
    <w:rsid w:val="00B441D5"/>
    <w:rsid w:val="00B4500E"/>
    <w:rsid w:val="00B50052"/>
    <w:rsid w:val="00B6434A"/>
    <w:rsid w:val="00B70CC1"/>
    <w:rsid w:val="00B75AA1"/>
    <w:rsid w:val="00B7641C"/>
    <w:rsid w:val="00B83537"/>
    <w:rsid w:val="00B839F4"/>
    <w:rsid w:val="00B84123"/>
    <w:rsid w:val="00B8499A"/>
    <w:rsid w:val="00B9421F"/>
    <w:rsid w:val="00BA3609"/>
    <w:rsid w:val="00BB4EBE"/>
    <w:rsid w:val="00BC1FD0"/>
    <w:rsid w:val="00BD0C18"/>
    <w:rsid w:val="00BD140E"/>
    <w:rsid w:val="00BE15CE"/>
    <w:rsid w:val="00BE3ECD"/>
    <w:rsid w:val="00C01747"/>
    <w:rsid w:val="00C01FF0"/>
    <w:rsid w:val="00C04A45"/>
    <w:rsid w:val="00C359BF"/>
    <w:rsid w:val="00C367C3"/>
    <w:rsid w:val="00C37750"/>
    <w:rsid w:val="00C4532E"/>
    <w:rsid w:val="00C465A4"/>
    <w:rsid w:val="00C503A9"/>
    <w:rsid w:val="00C5657A"/>
    <w:rsid w:val="00C56940"/>
    <w:rsid w:val="00C57B89"/>
    <w:rsid w:val="00C627C4"/>
    <w:rsid w:val="00C76930"/>
    <w:rsid w:val="00C936FD"/>
    <w:rsid w:val="00C955AF"/>
    <w:rsid w:val="00C95D87"/>
    <w:rsid w:val="00CA24B4"/>
    <w:rsid w:val="00CA326F"/>
    <w:rsid w:val="00CB1171"/>
    <w:rsid w:val="00CD0720"/>
    <w:rsid w:val="00CD384B"/>
    <w:rsid w:val="00CD434D"/>
    <w:rsid w:val="00CD69CA"/>
    <w:rsid w:val="00CE3F31"/>
    <w:rsid w:val="00CE7401"/>
    <w:rsid w:val="00CF5E42"/>
    <w:rsid w:val="00CF7A7D"/>
    <w:rsid w:val="00D0129F"/>
    <w:rsid w:val="00D05A53"/>
    <w:rsid w:val="00D07331"/>
    <w:rsid w:val="00D11CE7"/>
    <w:rsid w:val="00D14B08"/>
    <w:rsid w:val="00D30149"/>
    <w:rsid w:val="00D35416"/>
    <w:rsid w:val="00D462AA"/>
    <w:rsid w:val="00D47FBB"/>
    <w:rsid w:val="00D52C45"/>
    <w:rsid w:val="00D61ACA"/>
    <w:rsid w:val="00D66F8D"/>
    <w:rsid w:val="00D67FFD"/>
    <w:rsid w:val="00D730AB"/>
    <w:rsid w:val="00D76A3B"/>
    <w:rsid w:val="00D922B2"/>
    <w:rsid w:val="00DA2F2D"/>
    <w:rsid w:val="00DA64B0"/>
    <w:rsid w:val="00DA7A49"/>
    <w:rsid w:val="00DB3DDA"/>
    <w:rsid w:val="00DB5B27"/>
    <w:rsid w:val="00DB6570"/>
    <w:rsid w:val="00DB66BD"/>
    <w:rsid w:val="00DB7B94"/>
    <w:rsid w:val="00DC29FF"/>
    <w:rsid w:val="00DC3094"/>
    <w:rsid w:val="00DC382C"/>
    <w:rsid w:val="00DC46E4"/>
    <w:rsid w:val="00DC79A7"/>
    <w:rsid w:val="00DD0FAA"/>
    <w:rsid w:val="00DE4778"/>
    <w:rsid w:val="00DE6160"/>
    <w:rsid w:val="00DE7650"/>
    <w:rsid w:val="00DE7CEA"/>
    <w:rsid w:val="00E017EE"/>
    <w:rsid w:val="00E02214"/>
    <w:rsid w:val="00E351BF"/>
    <w:rsid w:val="00E42C4F"/>
    <w:rsid w:val="00E4330C"/>
    <w:rsid w:val="00E43F78"/>
    <w:rsid w:val="00E470E0"/>
    <w:rsid w:val="00E47DDB"/>
    <w:rsid w:val="00E52C0E"/>
    <w:rsid w:val="00E55B5F"/>
    <w:rsid w:val="00E6412D"/>
    <w:rsid w:val="00E6481C"/>
    <w:rsid w:val="00E6588E"/>
    <w:rsid w:val="00E65DFE"/>
    <w:rsid w:val="00E661F9"/>
    <w:rsid w:val="00E71428"/>
    <w:rsid w:val="00E71A76"/>
    <w:rsid w:val="00E7494E"/>
    <w:rsid w:val="00E82B16"/>
    <w:rsid w:val="00E96A13"/>
    <w:rsid w:val="00EA565D"/>
    <w:rsid w:val="00EB13DB"/>
    <w:rsid w:val="00EC21D1"/>
    <w:rsid w:val="00ED1364"/>
    <w:rsid w:val="00EE1E8E"/>
    <w:rsid w:val="00EE3E2F"/>
    <w:rsid w:val="00F01AAC"/>
    <w:rsid w:val="00F02239"/>
    <w:rsid w:val="00F04C23"/>
    <w:rsid w:val="00F063BC"/>
    <w:rsid w:val="00F07344"/>
    <w:rsid w:val="00F07F3F"/>
    <w:rsid w:val="00F10343"/>
    <w:rsid w:val="00F11A02"/>
    <w:rsid w:val="00F133B4"/>
    <w:rsid w:val="00F17A3A"/>
    <w:rsid w:val="00F2448E"/>
    <w:rsid w:val="00F32431"/>
    <w:rsid w:val="00F36B38"/>
    <w:rsid w:val="00F40A83"/>
    <w:rsid w:val="00F434C7"/>
    <w:rsid w:val="00F43E2B"/>
    <w:rsid w:val="00F44E6A"/>
    <w:rsid w:val="00F472CF"/>
    <w:rsid w:val="00F475C5"/>
    <w:rsid w:val="00F55129"/>
    <w:rsid w:val="00F60940"/>
    <w:rsid w:val="00F60D98"/>
    <w:rsid w:val="00F622BD"/>
    <w:rsid w:val="00F62473"/>
    <w:rsid w:val="00F727B6"/>
    <w:rsid w:val="00F747DF"/>
    <w:rsid w:val="00F76F67"/>
    <w:rsid w:val="00F7723E"/>
    <w:rsid w:val="00F83ED9"/>
    <w:rsid w:val="00F933C4"/>
    <w:rsid w:val="00F95792"/>
    <w:rsid w:val="00FA41B5"/>
    <w:rsid w:val="00FB0D2B"/>
    <w:rsid w:val="00FC6B5A"/>
    <w:rsid w:val="00FC7015"/>
    <w:rsid w:val="00FC74DB"/>
    <w:rsid w:val="00FD47AA"/>
    <w:rsid w:val="00FD75C6"/>
    <w:rsid w:val="00FD77E9"/>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3E3174DC-800C-47D3-BAB3-CF1B18623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1">
    <w:name w:val="Unresolved Mention1"/>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paragraph" w:customStyle="1" w:styleId="excerpt">
    <w:name w:val="excerpt"/>
    <w:basedOn w:val="Normal"/>
    <w:rsid w:val="00395227"/>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6E6A6C"/>
  </w:style>
  <w:style w:type="paragraph" w:customStyle="1" w:styleId="css-18icg9x">
    <w:name w:val="css-18icg9x"/>
    <w:basedOn w:val="Normal"/>
    <w:rsid w:val="006E6A6C"/>
    <w:pPr>
      <w:spacing w:before="100" w:beforeAutospacing="1" w:after="100" w:afterAutospacing="1" w:line="240" w:lineRule="auto"/>
    </w:pPr>
    <w:rPr>
      <w:rFonts w:eastAsia="Times New Roman"/>
      <w:sz w:val="24"/>
      <w:szCs w:val="24"/>
    </w:rPr>
  </w:style>
  <w:style w:type="paragraph" w:customStyle="1" w:styleId="p-text">
    <w:name w:val="p-text"/>
    <w:basedOn w:val="Normal"/>
    <w:rsid w:val="00884A95"/>
    <w:pPr>
      <w:spacing w:before="100" w:beforeAutospacing="1" w:after="100" w:afterAutospacing="1" w:line="240" w:lineRule="auto"/>
    </w:pPr>
    <w:rPr>
      <w:rFonts w:eastAsia="Times New Roman"/>
      <w:sz w:val="24"/>
      <w:szCs w:val="24"/>
    </w:rPr>
  </w:style>
  <w:style w:type="character" w:customStyle="1" w:styleId="trbarhlk">
    <w:name w:val="trb_ar_hl_k"/>
    <w:basedOn w:val="DefaultParagraphFont"/>
    <w:rsid w:val="006F6844"/>
  </w:style>
  <w:style w:type="character" w:customStyle="1" w:styleId="EvidenceChar">
    <w:name w:val="Evidence Char"/>
    <w:link w:val="Evidence"/>
    <w:locked/>
    <w:rsid w:val="005869FD"/>
    <w:rPr>
      <w:rFonts w:ascii="Times New Roman" w:eastAsia="Times New Roman" w:hAnsi="Times New Roman"/>
      <w:bCs/>
      <w:color w:val="000000"/>
      <w:lang w:eastAsia="fr-FR"/>
    </w:rPr>
  </w:style>
  <w:style w:type="character" w:styleId="UnresolvedMention">
    <w:name w:val="Unresolved Mention"/>
    <w:basedOn w:val="DefaultParagraphFont"/>
    <w:uiPriority w:val="99"/>
    <w:semiHidden/>
    <w:unhideWhenUsed/>
    <w:rsid w:val="006F5F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9571093">
      <w:bodyDiv w:val="1"/>
      <w:marLeft w:val="0"/>
      <w:marRight w:val="0"/>
      <w:marTop w:val="0"/>
      <w:marBottom w:val="0"/>
      <w:divBdr>
        <w:top w:val="none" w:sz="0" w:space="0" w:color="auto"/>
        <w:left w:val="none" w:sz="0" w:space="0" w:color="auto"/>
        <w:bottom w:val="none" w:sz="0" w:space="0" w:color="auto"/>
        <w:right w:val="none" w:sz="0" w:space="0" w:color="auto"/>
      </w:divBdr>
    </w:div>
    <w:div w:id="14308906">
      <w:bodyDiv w:val="1"/>
      <w:marLeft w:val="0"/>
      <w:marRight w:val="0"/>
      <w:marTop w:val="0"/>
      <w:marBottom w:val="0"/>
      <w:divBdr>
        <w:top w:val="none" w:sz="0" w:space="0" w:color="auto"/>
        <w:left w:val="none" w:sz="0" w:space="0" w:color="auto"/>
        <w:bottom w:val="none" w:sz="0" w:space="0" w:color="auto"/>
        <w:right w:val="none" w:sz="0" w:space="0" w:color="auto"/>
      </w:divBdr>
    </w:div>
    <w:div w:id="25494636">
      <w:bodyDiv w:val="1"/>
      <w:marLeft w:val="0"/>
      <w:marRight w:val="0"/>
      <w:marTop w:val="0"/>
      <w:marBottom w:val="0"/>
      <w:divBdr>
        <w:top w:val="none" w:sz="0" w:space="0" w:color="auto"/>
        <w:left w:val="none" w:sz="0" w:space="0" w:color="auto"/>
        <w:bottom w:val="none" w:sz="0" w:space="0" w:color="auto"/>
        <w:right w:val="none" w:sz="0" w:space="0" w:color="auto"/>
      </w:divBdr>
    </w:div>
    <w:div w:id="42102014">
      <w:bodyDiv w:val="1"/>
      <w:marLeft w:val="0"/>
      <w:marRight w:val="0"/>
      <w:marTop w:val="0"/>
      <w:marBottom w:val="0"/>
      <w:divBdr>
        <w:top w:val="none" w:sz="0" w:space="0" w:color="auto"/>
        <w:left w:val="none" w:sz="0" w:space="0" w:color="auto"/>
        <w:bottom w:val="none" w:sz="0" w:space="0" w:color="auto"/>
        <w:right w:val="none" w:sz="0" w:space="0" w:color="auto"/>
      </w:divBdr>
    </w:div>
    <w:div w:id="45221255">
      <w:bodyDiv w:val="1"/>
      <w:marLeft w:val="0"/>
      <w:marRight w:val="0"/>
      <w:marTop w:val="0"/>
      <w:marBottom w:val="0"/>
      <w:divBdr>
        <w:top w:val="none" w:sz="0" w:space="0" w:color="auto"/>
        <w:left w:val="none" w:sz="0" w:space="0" w:color="auto"/>
        <w:bottom w:val="none" w:sz="0" w:space="0" w:color="auto"/>
        <w:right w:val="none" w:sz="0" w:space="0" w:color="auto"/>
      </w:divBdr>
    </w:div>
    <w:div w:id="47267304">
      <w:bodyDiv w:val="1"/>
      <w:marLeft w:val="0"/>
      <w:marRight w:val="0"/>
      <w:marTop w:val="0"/>
      <w:marBottom w:val="0"/>
      <w:divBdr>
        <w:top w:val="none" w:sz="0" w:space="0" w:color="auto"/>
        <w:left w:val="none" w:sz="0" w:space="0" w:color="auto"/>
        <w:bottom w:val="none" w:sz="0" w:space="0" w:color="auto"/>
        <w:right w:val="none" w:sz="0" w:space="0" w:color="auto"/>
      </w:divBdr>
      <w:divsChild>
        <w:div w:id="1226530703">
          <w:marLeft w:val="0"/>
          <w:marRight w:val="0"/>
          <w:marTop w:val="0"/>
          <w:marBottom w:val="0"/>
          <w:divBdr>
            <w:top w:val="none" w:sz="0" w:space="0" w:color="auto"/>
            <w:left w:val="none" w:sz="0" w:space="0" w:color="auto"/>
            <w:bottom w:val="none" w:sz="0" w:space="0" w:color="auto"/>
            <w:right w:val="none" w:sz="0" w:space="0" w:color="auto"/>
          </w:divBdr>
        </w:div>
        <w:div w:id="1580210263">
          <w:marLeft w:val="0"/>
          <w:marRight w:val="0"/>
          <w:marTop w:val="0"/>
          <w:marBottom w:val="0"/>
          <w:divBdr>
            <w:top w:val="none" w:sz="0" w:space="0" w:color="auto"/>
            <w:left w:val="none" w:sz="0" w:space="0" w:color="auto"/>
            <w:bottom w:val="none" w:sz="0" w:space="0" w:color="auto"/>
            <w:right w:val="none" w:sz="0" w:space="0" w:color="auto"/>
          </w:divBdr>
        </w:div>
      </w:divsChild>
    </w:div>
    <w:div w:id="50814106">
      <w:bodyDiv w:val="1"/>
      <w:marLeft w:val="0"/>
      <w:marRight w:val="0"/>
      <w:marTop w:val="0"/>
      <w:marBottom w:val="0"/>
      <w:divBdr>
        <w:top w:val="none" w:sz="0" w:space="0" w:color="auto"/>
        <w:left w:val="none" w:sz="0" w:space="0" w:color="auto"/>
        <w:bottom w:val="none" w:sz="0" w:space="0" w:color="auto"/>
        <w:right w:val="none" w:sz="0" w:space="0" w:color="auto"/>
      </w:divBdr>
    </w:div>
    <w:div w:id="55588129">
      <w:bodyDiv w:val="1"/>
      <w:marLeft w:val="0"/>
      <w:marRight w:val="0"/>
      <w:marTop w:val="0"/>
      <w:marBottom w:val="0"/>
      <w:divBdr>
        <w:top w:val="none" w:sz="0" w:space="0" w:color="auto"/>
        <w:left w:val="none" w:sz="0" w:space="0" w:color="auto"/>
        <w:bottom w:val="none" w:sz="0" w:space="0" w:color="auto"/>
        <w:right w:val="none" w:sz="0" w:space="0" w:color="auto"/>
      </w:divBdr>
    </w:div>
    <w:div w:id="5559287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112556597">
          <w:marLeft w:val="0"/>
          <w:marRight w:val="0"/>
          <w:marTop w:val="0"/>
          <w:marBottom w:val="0"/>
          <w:divBdr>
            <w:top w:val="none" w:sz="0" w:space="0" w:color="auto"/>
            <w:left w:val="none" w:sz="0" w:space="0" w:color="auto"/>
            <w:bottom w:val="none" w:sz="0" w:space="0" w:color="auto"/>
            <w:right w:val="none" w:sz="0" w:space="0" w:color="auto"/>
          </w:divBdr>
        </w:div>
        <w:div w:id="621614233">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sChild>
    </w:div>
    <w:div w:id="55782034">
      <w:bodyDiv w:val="1"/>
      <w:marLeft w:val="0"/>
      <w:marRight w:val="0"/>
      <w:marTop w:val="0"/>
      <w:marBottom w:val="0"/>
      <w:divBdr>
        <w:top w:val="none" w:sz="0" w:space="0" w:color="auto"/>
        <w:left w:val="none" w:sz="0" w:space="0" w:color="auto"/>
        <w:bottom w:val="none" w:sz="0" w:space="0" w:color="auto"/>
        <w:right w:val="none" w:sz="0" w:space="0" w:color="auto"/>
      </w:divBdr>
    </w:div>
    <w:div w:id="56100762">
      <w:bodyDiv w:val="1"/>
      <w:marLeft w:val="0"/>
      <w:marRight w:val="0"/>
      <w:marTop w:val="0"/>
      <w:marBottom w:val="0"/>
      <w:divBdr>
        <w:top w:val="none" w:sz="0" w:space="0" w:color="auto"/>
        <w:left w:val="none" w:sz="0" w:space="0" w:color="auto"/>
        <w:bottom w:val="none" w:sz="0" w:space="0" w:color="auto"/>
        <w:right w:val="none" w:sz="0" w:space="0" w:color="auto"/>
      </w:divBdr>
      <w:divsChild>
        <w:div w:id="674649484">
          <w:marLeft w:val="0"/>
          <w:marRight w:val="0"/>
          <w:marTop w:val="0"/>
          <w:marBottom w:val="0"/>
          <w:divBdr>
            <w:top w:val="none" w:sz="0" w:space="0" w:color="auto"/>
            <w:left w:val="none" w:sz="0" w:space="0" w:color="auto"/>
            <w:bottom w:val="none" w:sz="0" w:space="0" w:color="auto"/>
            <w:right w:val="none" w:sz="0" w:space="0" w:color="auto"/>
          </w:divBdr>
        </w:div>
      </w:divsChild>
    </w:div>
    <w:div w:id="63646809">
      <w:bodyDiv w:val="1"/>
      <w:marLeft w:val="0"/>
      <w:marRight w:val="0"/>
      <w:marTop w:val="0"/>
      <w:marBottom w:val="0"/>
      <w:divBdr>
        <w:top w:val="none" w:sz="0" w:space="0" w:color="auto"/>
        <w:left w:val="none" w:sz="0" w:space="0" w:color="auto"/>
        <w:bottom w:val="none" w:sz="0" w:space="0" w:color="auto"/>
        <w:right w:val="none" w:sz="0" w:space="0" w:color="auto"/>
      </w:divBdr>
      <w:divsChild>
        <w:div w:id="505168961">
          <w:marLeft w:val="0"/>
          <w:marRight w:val="0"/>
          <w:marTop w:val="0"/>
          <w:marBottom w:val="0"/>
          <w:divBdr>
            <w:top w:val="none" w:sz="0" w:space="0" w:color="auto"/>
            <w:left w:val="none" w:sz="0" w:space="0" w:color="auto"/>
            <w:bottom w:val="none" w:sz="0" w:space="0" w:color="auto"/>
            <w:right w:val="none" w:sz="0" w:space="0" w:color="auto"/>
          </w:divBdr>
          <w:divsChild>
            <w:div w:id="943461038">
              <w:marLeft w:val="0"/>
              <w:marRight w:val="0"/>
              <w:marTop w:val="0"/>
              <w:marBottom w:val="0"/>
              <w:divBdr>
                <w:top w:val="none" w:sz="0" w:space="0" w:color="auto"/>
                <w:left w:val="none" w:sz="0" w:space="0" w:color="auto"/>
                <w:bottom w:val="none" w:sz="0" w:space="0" w:color="auto"/>
                <w:right w:val="none" w:sz="0" w:space="0" w:color="auto"/>
              </w:divBdr>
              <w:divsChild>
                <w:div w:id="45344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87598">
      <w:bodyDiv w:val="1"/>
      <w:marLeft w:val="0"/>
      <w:marRight w:val="0"/>
      <w:marTop w:val="0"/>
      <w:marBottom w:val="0"/>
      <w:divBdr>
        <w:top w:val="none" w:sz="0" w:space="0" w:color="auto"/>
        <w:left w:val="none" w:sz="0" w:space="0" w:color="auto"/>
        <w:bottom w:val="none" w:sz="0" w:space="0" w:color="auto"/>
        <w:right w:val="none" w:sz="0" w:space="0" w:color="auto"/>
      </w:divBdr>
    </w:div>
    <w:div w:id="67122330">
      <w:bodyDiv w:val="1"/>
      <w:marLeft w:val="0"/>
      <w:marRight w:val="0"/>
      <w:marTop w:val="0"/>
      <w:marBottom w:val="0"/>
      <w:divBdr>
        <w:top w:val="none" w:sz="0" w:space="0" w:color="auto"/>
        <w:left w:val="none" w:sz="0" w:space="0" w:color="auto"/>
        <w:bottom w:val="none" w:sz="0" w:space="0" w:color="auto"/>
        <w:right w:val="none" w:sz="0" w:space="0" w:color="auto"/>
      </w:divBdr>
    </w:div>
    <w:div w:id="71201942">
      <w:bodyDiv w:val="1"/>
      <w:marLeft w:val="0"/>
      <w:marRight w:val="0"/>
      <w:marTop w:val="0"/>
      <w:marBottom w:val="0"/>
      <w:divBdr>
        <w:top w:val="none" w:sz="0" w:space="0" w:color="auto"/>
        <w:left w:val="none" w:sz="0" w:space="0" w:color="auto"/>
        <w:bottom w:val="none" w:sz="0" w:space="0" w:color="auto"/>
        <w:right w:val="none" w:sz="0" w:space="0" w:color="auto"/>
      </w:divBdr>
      <w:divsChild>
        <w:div w:id="1614163908">
          <w:marLeft w:val="0"/>
          <w:marRight w:val="0"/>
          <w:marTop w:val="0"/>
          <w:marBottom w:val="0"/>
          <w:divBdr>
            <w:top w:val="none" w:sz="0" w:space="0" w:color="auto"/>
            <w:left w:val="none" w:sz="0" w:space="0" w:color="auto"/>
            <w:bottom w:val="none" w:sz="0" w:space="0" w:color="auto"/>
            <w:right w:val="none" w:sz="0" w:space="0" w:color="auto"/>
          </w:divBdr>
          <w:divsChild>
            <w:div w:id="1090085610">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73404994">
      <w:bodyDiv w:val="1"/>
      <w:marLeft w:val="0"/>
      <w:marRight w:val="0"/>
      <w:marTop w:val="0"/>
      <w:marBottom w:val="0"/>
      <w:divBdr>
        <w:top w:val="none" w:sz="0" w:space="0" w:color="auto"/>
        <w:left w:val="none" w:sz="0" w:space="0" w:color="auto"/>
        <w:bottom w:val="none" w:sz="0" w:space="0" w:color="auto"/>
        <w:right w:val="none" w:sz="0" w:space="0" w:color="auto"/>
      </w:divBdr>
      <w:divsChild>
        <w:div w:id="1123227226">
          <w:marLeft w:val="0"/>
          <w:marRight w:val="0"/>
          <w:marTop w:val="0"/>
          <w:marBottom w:val="0"/>
          <w:divBdr>
            <w:top w:val="none" w:sz="0" w:space="0" w:color="auto"/>
            <w:left w:val="none" w:sz="0" w:space="0" w:color="auto"/>
            <w:bottom w:val="none" w:sz="0" w:space="0" w:color="auto"/>
            <w:right w:val="none" w:sz="0" w:space="0" w:color="auto"/>
          </w:divBdr>
        </w:div>
      </w:divsChild>
    </w:div>
    <w:div w:id="82341651">
      <w:bodyDiv w:val="1"/>
      <w:marLeft w:val="0"/>
      <w:marRight w:val="0"/>
      <w:marTop w:val="0"/>
      <w:marBottom w:val="0"/>
      <w:divBdr>
        <w:top w:val="none" w:sz="0" w:space="0" w:color="auto"/>
        <w:left w:val="none" w:sz="0" w:space="0" w:color="auto"/>
        <w:bottom w:val="none" w:sz="0" w:space="0" w:color="auto"/>
        <w:right w:val="none" w:sz="0" w:space="0" w:color="auto"/>
      </w:divBdr>
    </w:div>
    <w:div w:id="92364286">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0729713">
      <w:bodyDiv w:val="1"/>
      <w:marLeft w:val="0"/>
      <w:marRight w:val="0"/>
      <w:marTop w:val="0"/>
      <w:marBottom w:val="0"/>
      <w:divBdr>
        <w:top w:val="none" w:sz="0" w:space="0" w:color="auto"/>
        <w:left w:val="none" w:sz="0" w:space="0" w:color="auto"/>
        <w:bottom w:val="none" w:sz="0" w:space="0" w:color="auto"/>
        <w:right w:val="none" w:sz="0" w:space="0" w:color="auto"/>
      </w:divBdr>
      <w:divsChild>
        <w:div w:id="1090542895">
          <w:marLeft w:val="0"/>
          <w:marRight w:val="0"/>
          <w:marTop w:val="0"/>
          <w:marBottom w:val="0"/>
          <w:divBdr>
            <w:top w:val="none" w:sz="0" w:space="0" w:color="auto"/>
            <w:left w:val="none" w:sz="0" w:space="0" w:color="auto"/>
            <w:bottom w:val="none" w:sz="0" w:space="0" w:color="auto"/>
            <w:right w:val="none" w:sz="0" w:space="0" w:color="auto"/>
          </w:divBdr>
        </w:div>
      </w:divsChild>
    </w:div>
    <w:div w:id="101875225">
      <w:bodyDiv w:val="1"/>
      <w:marLeft w:val="0"/>
      <w:marRight w:val="0"/>
      <w:marTop w:val="0"/>
      <w:marBottom w:val="0"/>
      <w:divBdr>
        <w:top w:val="none" w:sz="0" w:space="0" w:color="auto"/>
        <w:left w:val="none" w:sz="0" w:space="0" w:color="auto"/>
        <w:bottom w:val="none" w:sz="0" w:space="0" w:color="auto"/>
        <w:right w:val="none" w:sz="0" w:space="0" w:color="auto"/>
      </w:divBdr>
    </w:div>
    <w:div w:id="102236725">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5899691">
      <w:bodyDiv w:val="1"/>
      <w:marLeft w:val="0"/>
      <w:marRight w:val="0"/>
      <w:marTop w:val="0"/>
      <w:marBottom w:val="0"/>
      <w:divBdr>
        <w:top w:val="none" w:sz="0" w:space="0" w:color="auto"/>
        <w:left w:val="none" w:sz="0" w:space="0" w:color="auto"/>
        <w:bottom w:val="none" w:sz="0" w:space="0" w:color="auto"/>
        <w:right w:val="none" w:sz="0" w:space="0" w:color="auto"/>
      </w:divBdr>
    </w:div>
    <w:div w:id="126289017">
      <w:bodyDiv w:val="1"/>
      <w:marLeft w:val="0"/>
      <w:marRight w:val="0"/>
      <w:marTop w:val="0"/>
      <w:marBottom w:val="0"/>
      <w:divBdr>
        <w:top w:val="none" w:sz="0" w:space="0" w:color="auto"/>
        <w:left w:val="none" w:sz="0" w:space="0" w:color="auto"/>
        <w:bottom w:val="none" w:sz="0" w:space="0" w:color="auto"/>
        <w:right w:val="none" w:sz="0" w:space="0" w:color="auto"/>
      </w:divBdr>
    </w:div>
    <w:div w:id="131295482">
      <w:bodyDiv w:val="1"/>
      <w:marLeft w:val="0"/>
      <w:marRight w:val="0"/>
      <w:marTop w:val="0"/>
      <w:marBottom w:val="0"/>
      <w:divBdr>
        <w:top w:val="none" w:sz="0" w:space="0" w:color="auto"/>
        <w:left w:val="none" w:sz="0" w:space="0" w:color="auto"/>
        <w:bottom w:val="none" w:sz="0" w:space="0" w:color="auto"/>
        <w:right w:val="none" w:sz="0" w:space="0" w:color="auto"/>
      </w:divBdr>
    </w:div>
    <w:div w:id="133372538">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4072993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99781106">
              <w:marLeft w:val="0"/>
              <w:marRight w:val="0"/>
              <w:marTop w:val="0"/>
              <w:marBottom w:val="0"/>
              <w:divBdr>
                <w:top w:val="none" w:sz="0" w:space="0" w:color="auto"/>
                <w:left w:val="none" w:sz="0" w:space="0" w:color="auto"/>
                <w:bottom w:val="none" w:sz="0" w:space="0" w:color="auto"/>
                <w:right w:val="none" w:sz="0" w:space="0" w:color="auto"/>
              </w:divBdr>
            </w:div>
            <w:div w:id="164758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89067">
      <w:bodyDiv w:val="1"/>
      <w:marLeft w:val="0"/>
      <w:marRight w:val="0"/>
      <w:marTop w:val="0"/>
      <w:marBottom w:val="0"/>
      <w:divBdr>
        <w:top w:val="none" w:sz="0" w:space="0" w:color="auto"/>
        <w:left w:val="none" w:sz="0" w:space="0" w:color="auto"/>
        <w:bottom w:val="none" w:sz="0" w:space="0" w:color="auto"/>
        <w:right w:val="none" w:sz="0" w:space="0" w:color="auto"/>
      </w:divBdr>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64441247">
      <w:bodyDiv w:val="1"/>
      <w:marLeft w:val="0"/>
      <w:marRight w:val="0"/>
      <w:marTop w:val="0"/>
      <w:marBottom w:val="0"/>
      <w:divBdr>
        <w:top w:val="none" w:sz="0" w:space="0" w:color="auto"/>
        <w:left w:val="none" w:sz="0" w:space="0" w:color="auto"/>
        <w:bottom w:val="none" w:sz="0" w:space="0" w:color="auto"/>
        <w:right w:val="none" w:sz="0" w:space="0" w:color="auto"/>
      </w:divBdr>
    </w:div>
    <w:div w:id="176193324">
      <w:bodyDiv w:val="1"/>
      <w:marLeft w:val="0"/>
      <w:marRight w:val="0"/>
      <w:marTop w:val="0"/>
      <w:marBottom w:val="0"/>
      <w:divBdr>
        <w:top w:val="none" w:sz="0" w:space="0" w:color="auto"/>
        <w:left w:val="none" w:sz="0" w:space="0" w:color="auto"/>
        <w:bottom w:val="none" w:sz="0" w:space="0" w:color="auto"/>
        <w:right w:val="none" w:sz="0" w:space="0" w:color="auto"/>
      </w:divBdr>
    </w:div>
    <w:div w:id="178277327">
      <w:bodyDiv w:val="1"/>
      <w:marLeft w:val="0"/>
      <w:marRight w:val="0"/>
      <w:marTop w:val="0"/>
      <w:marBottom w:val="0"/>
      <w:divBdr>
        <w:top w:val="none" w:sz="0" w:space="0" w:color="auto"/>
        <w:left w:val="none" w:sz="0" w:space="0" w:color="auto"/>
        <w:bottom w:val="none" w:sz="0" w:space="0" w:color="auto"/>
        <w:right w:val="none" w:sz="0" w:space="0" w:color="auto"/>
      </w:divBdr>
    </w:div>
    <w:div w:id="182282666">
      <w:bodyDiv w:val="1"/>
      <w:marLeft w:val="0"/>
      <w:marRight w:val="0"/>
      <w:marTop w:val="0"/>
      <w:marBottom w:val="0"/>
      <w:divBdr>
        <w:top w:val="none" w:sz="0" w:space="0" w:color="auto"/>
        <w:left w:val="none" w:sz="0" w:space="0" w:color="auto"/>
        <w:bottom w:val="none" w:sz="0" w:space="0" w:color="auto"/>
        <w:right w:val="none" w:sz="0" w:space="0" w:color="auto"/>
      </w:divBdr>
    </w:div>
    <w:div w:id="185676316">
      <w:bodyDiv w:val="1"/>
      <w:marLeft w:val="0"/>
      <w:marRight w:val="0"/>
      <w:marTop w:val="0"/>
      <w:marBottom w:val="0"/>
      <w:divBdr>
        <w:top w:val="none" w:sz="0" w:space="0" w:color="auto"/>
        <w:left w:val="none" w:sz="0" w:space="0" w:color="auto"/>
        <w:bottom w:val="none" w:sz="0" w:space="0" w:color="auto"/>
        <w:right w:val="none" w:sz="0" w:space="0" w:color="auto"/>
      </w:divBdr>
    </w:div>
    <w:div w:id="194272645">
      <w:bodyDiv w:val="1"/>
      <w:marLeft w:val="0"/>
      <w:marRight w:val="0"/>
      <w:marTop w:val="0"/>
      <w:marBottom w:val="0"/>
      <w:divBdr>
        <w:top w:val="none" w:sz="0" w:space="0" w:color="auto"/>
        <w:left w:val="none" w:sz="0" w:space="0" w:color="auto"/>
        <w:bottom w:val="none" w:sz="0" w:space="0" w:color="auto"/>
        <w:right w:val="none" w:sz="0" w:space="0" w:color="auto"/>
      </w:divBdr>
    </w:div>
    <w:div w:id="203712319">
      <w:bodyDiv w:val="1"/>
      <w:marLeft w:val="0"/>
      <w:marRight w:val="0"/>
      <w:marTop w:val="0"/>
      <w:marBottom w:val="0"/>
      <w:divBdr>
        <w:top w:val="none" w:sz="0" w:space="0" w:color="auto"/>
        <w:left w:val="none" w:sz="0" w:space="0" w:color="auto"/>
        <w:bottom w:val="none" w:sz="0" w:space="0" w:color="auto"/>
        <w:right w:val="none" w:sz="0" w:space="0" w:color="auto"/>
      </w:divBdr>
      <w:divsChild>
        <w:div w:id="10884992">
          <w:marLeft w:val="0"/>
          <w:marRight w:val="0"/>
          <w:marTop w:val="0"/>
          <w:marBottom w:val="0"/>
          <w:divBdr>
            <w:top w:val="none" w:sz="0" w:space="0" w:color="auto"/>
            <w:left w:val="none" w:sz="0" w:space="0" w:color="auto"/>
            <w:bottom w:val="none" w:sz="0" w:space="0" w:color="auto"/>
            <w:right w:val="none" w:sz="0" w:space="0" w:color="auto"/>
          </w:divBdr>
        </w:div>
      </w:divsChild>
    </w:div>
    <w:div w:id="208495725">
      <w:bodyDiv w:val="1"/>
      <w:marLeft w:val="0"/>
      <w:marRight w:val="0"/>
      <w:marTop w:val="0"/>
      <w:marBottom w:val="0"/>
      <w:divBdr>
        <w:top w:val="none" w:sz="0" w:space="0" w:color="auto"/>
        <w:left w:val="none" w:sz="0" w:space="0" w:color="auto"/>
        <w:bottom w:val="none" w:sz="0" w:space="0" w:color="auto"/>
        <w:right w:val="none" w:sz="0" w:space="0" w:color="auto"/>
      </w:divBdr>
    </w:div>
    <w:div w:id="210189573">
      <w:bodyDiv w:val="1"/>
      <w:marLeft w:val="0"/>
      <w:marRight w:val="0"/>
      <w:marTop w:val="0"/>
      <w:marBottom w:val="0"/>
      <w:divBdr>
        <w:top w:val="none" w:sz="0" w:space="0" w:color="auto"/>
        <w:left w:val="none" w:sz="0" w:space="0" w:color="auto"/>
        <w:bottom w:val="none" w:sz="0" w:space="0" w:color="auto"/>
        <w:right w:val="none" w:sz="0" w:space="0" w:color="auto"/>
      </w:divBdr>
    </w:div>
    <w:div w:id="212154201">
      <w:bodyDiv w:val="1"/>
      <w:marLeft w:val="0"/>
      <w:marRight w:val="0"/>
      <w:marTop w:val="0"/>
      <w:marBottom w:val="0"/>
      <w:divBdr>
        <w:top w:val="none" w:sz="0" w:space="0" w:color="auto"/>
        <w:left w:val="none" w:sz="0" w:space="0" w:color="auto"/>
        <w:bottom w:val="none" w:sz="0" w:space="0" w:color="auto"/>
        <w:right w:val="none" w:sz="0" w:space="0" w:color="auto"/>
      </w:divBdr>
    </w:div>
    <w:div w:id="212810293">
      <w:bodyDiv w:val="1"/>
      <w:marLeft w:val="0"/>
      <w:marRight w:val="0"/>
      <w:marTop w:val="0"/>
      <w:marBottom w:val="0"/>
      <w:divBdr>
        <w:top w:val="none" w:sz="0" w:space="0" w:color="auto"/>
        <w:left w:val="none" w:sz="0" w:space="0" w:color="auto"/>
        <w:bottom w:val="none" w:sz="0" w:space="0" w:color="auto"/>
        <w:right w:val="none" w:sz="0" w:space="0" w:color="auto"/>
      </w:divBdr>
    </w:div>
    <w:div w:id="219286984">
      <w:bodyDiv w:val="1"/>
      <w:marLeft w:val="0"/>
      <w:marRight w:val="0"/>
      <w:marTop w:val="0"/>
      <w:marBottom w:val="0"/>
      <w:divBdr>
        <w:top w:val="none" w:sz="0" w:space="0" w:color="auto"/>
        <w:left w:val="none" w:sz="0" w:space="0" w:color="auto"/>
        <w:bottom w:val="none" w:sz="0" w:space="0" w:color="auto"/>
        <w:right w:val="none" w:sz="0" w:space="0" w:color="auto"/>
      </w:divBdr>
    </w:div>
    <w:div w:id="224412596">
      <w:bodyDiv w:val="1"/>
      <w:marLeft w:val="0"/>
      <w:marRight w:val="0"/>
      <w:marTop w:val="0"/>
      <w:marBottom w:val="0"/>
      <w:divBdr>
        <w:top w:val="none" w:sz="0" w:space="0" w:color="auto"/>
        <w:left w:val="none" w:sz="0" w:space="0" w:color="auto"/>
        <w:bottom w:val="none" w:sz="0" w:space="0" w:color="auto"/>
        <w:right w:val="none" w:sz="0" w:space="0" w:color="auto"/>
      </w:divBdr>
    </w:div>
    <w:div w:id="236479847">
      <w:bodyDiv w:val="1"/>
      <w:marLeft w:val="0"/>
      <w:marRight w:val="0"/>
      <w:marTop w:val="0"/>
      <w:marBottom w:val="0"/>
      <w:divBdr>
        <w:top w:val="none" w:sz="0" w:space="0" w:color="auto"/>
        <w:left w:val="none" w:sz="0" w:space="0" w:color="auto"/>
        <w:bottom w:val="none" w:sz="0" w:space="0" w:color="auto"/>
        <w:right w:val="none" w:sz="0" w:space="0" w:color="auto"/>
      </w:divBdr>
    </w:div>
    <w:div w:id="250165958">
      <w:bodyDiv w:val="1"/>
      <w:marLeft w:val="0"/>
      <w:marRight w:val="0"/>
      <w:marTop w:val="0"/>
      <w:marBottom w:val="0"/>
      <w:divBdr>
        <w:top w:val="none" w:sz="0" w:space="0" w:color="auto"/>
        <w:left w:val="none" w:sz="0" w:space="0" w:color="auto"/>
        <w:bottom w:val="none" w:sz="0" w:space="0" w:color="auto"/>
        <w:right w:val="none" w:sz="0" w:space="0" w:color="auto"/>
      </w:divBdr>
    </w:div>
    <w:div w:id="250816415">
      <w:bodyDiv w:val="1"/>
      <w:marLeft w:val="0"/>
      <w:marRight w:val="0"/>
      <w:marTop w:val="0"/>
      <w:marBottom w:val="0"/>
      <w:divBdr>
        <w:top w:val="none" w:sz="0" w:space="0" w:color="auto"/>
        <w:left w:val="none" w:sz="0" w:space="0" w:color="auto"/>
        <w:bottom w:val="none" w:sz="0" w:space="0" w:color="auto"/>
        <w:right w:val="none" w:sz="0" w:space="0" w:color="auto"/>
      </w:divBdr>
    </w:div>
    <w:div w:id="256252692">
      <w:bodyDiv w:val="1"/>
      <w:marLeft w:val="0"/>
      <w:marRight w:val="0"/>
      <w:marTop w:val="0"/>
      <w:marBottom w:val="0"/>
      <w:divBdr>
        <w:top w:val="none" w:sz="0" w:space="0" w:color="auto"/>
        <w:left w:val="none" w:sz="0" w:space="0" w:color="auto"/>
        <w:bottom w:val="none" w:sz="0" w:space="0" w:color="auto"/>
        <w:right w:val="none" w:sz="0" w:space="0" w:color="auto"/>
      </w:divBdr>
    </w:div>
    <w:div w:id="257448008">
      <w:bodyDiv w:val="1"/>
      <w:marLeft w:val="0"/>
      <w:marRight w:val="0"/>
      <w:marTop w:val="0"/>
      <w:marBottom w:val="0"/>
      <w:divBdr>
        <w:top w:val="none" w:sz="0" w:space="0" w:color="auto"/>
        <w:left w:val="none" w:sz="0" w:space="0" w:color="auto"/>
        <w:bottom w:val="none" w:sz="0" w:space="0" w:color="auto"/>
        <w:right w:val="none" w:sz="0" w:space="0" w:color="auto"/>
      </w:divBdr>
    </w:div>
    <w:div w:id="259066936">
      <w:bodyDiv w:val="1"/>
      <w:marLeft w:val="0"/>
      <w:marRight w:val="0"/>
      <w:marTop w:val="0"/>
      <w:marBottom w:val="0"/>
      <w:divBdr>
        <w:top w:val="none" w:sz="0" w:space="0" w:color="auto"/>
        <w:left w:val="none" w:sz="0" w:space="0" w:color="auto"/>
        <w:bottom w:val="none" w:sz="0" w:space="0" w:color="auto"/>
        <w:right w:val="none" w:sz="0" w:space="0" w:color="auto"/>
      </w:divBdr>
    </w:div>
    <w:div w:id="261301635">
      <w:bodyDiv w:val="1"/>
      <w:marLeft w:val="0"/>
      <w:marRight w:val="0"/>
      <w:marTop w:val="0"/>
      <w:marBottom w:val="0"/>
      <w:divBdr>
        <w:top w:val="none" w:sz="0" w:space="0" w:color="auto"/>
        <w:left w:val="none" w:sz="0" w:space="0" w:color="auto"/>
        <w:bottom w:val="none" w:sz="0" w:space="0" w:color="auto"/>
        <w:right w:val="none" w:sz="0" w:space="0" w:color="auto"/>
      </w:divBdr>
      <w:divsChild>
        <w:div w:id="730811559">
          <w:marLeft w:val="2790"/>
          <w:marRight w:val="300"/>
          <w:marTop w:val="270"/>
          <w:marBottom w:val="1080"/>
          <w:divBdr>
            <w:top w:val="none" w:sz="0" w:space="0" w:color="auto"/>
            <w:left w:val="none" w:sz="0" w:space="0" w:color="auto"/>
            <w:bottom w:val="none" w:sz="0" w:space="0" w:color="auto"/>
            <w:right w:val="none" w:sz="0" w:space="0" w:color="auto"/>
          </w:divBdr>
        </w:div>
      </w:divsChild>
    </w:div>
    <w:div w:id="266738015">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490779">
      <w:bodyDiv w:val="1"/>
      <w:marLeft w:val="0"/>
      <w:marRight w:val="0"/>
      <w:marTop w:val="0"/>
      <w:marBottom w:val="0"/>
      <w:divBdr>
        <w:top w:val="none" w:sz="0" w:space="0" w:color="auto"/>
        <w:left w:val="none" w:sz="0" w:space="0" w:color="auto"/>
        <w:bottom w:val="none" w:sz="0" w:space="0" w:color="auto"/>
        <w:right w:val="none" w:sz="0" w:space="0" w:color="auto"/>
      </w:divBdr>
    </w:div>
    <w:div w:id="300421818">
      <w:bodyDiv w:val="1"/>
      <w:marLeft w:val="0"/>
      <w:marRight w:val="0"/>
      <w:marTop w:val="0"/>
      <w:marBottom w:val="0"/>
      <w:divBdr>
        <w:top w:val="none" w:sz="0" w:space="0" w:color="auto"/>
        <w:left w:val="none" w:sz="0" w:space="0" w:color="auto"/>
        <w:bottom w:val="none" w:sz="0" w:space="0" w:color="auto"/>
        <w:right w:val="none" w:sz="0" w:space="0" w:color="auto"/>
      </w:divBdr>
      <w:divsChild>
        <w:div w:id="929201201">
          <w:marLeft w:val="0"/>
          <w:marRight w:val="0"/>
          <w:marTop w:val="0"/>
          <w:marBottom w:val="0"/>
          <w:divBdr>
            <w:top w:val="none" w:sz="0" w:space="0" w:color="auto"/>
            <w:left w:val="none" w:sz="0" w:space="0" w:color="auto"/>
            <w:bottom w:val="none" w:sz="0" w:space="0" w:color="auto"/>
            <w:right w:val="none" w:sz="0" w:space="0" w:color="auto"/>
          </w:divBdr>
        </w:div>
        <w:div w:id="1643148077">
          <w:marLeft w:val="0"/>
          <w:marRight w:val="0"/>
          <w:marTop w:val="0"/>
          <w:marBottom w:val="0"/>
          <w:divBdr>
            <w:top w:val="none" w:sz="0" w:space="0" w:color="auto"/>
            <w:left w:val="none" w:sz="0" w:space="0" w:color="auto"/>
            <w:bottom w:val="none" w:sz="0" w:space="0" w:color="auto"/>
            <w:right w:val="none" w:sz="0" w:space="0" w:color="auto"/>
          </w:divBdr>
        </w:div>
      </w:divsChild>
    </w:div>
    <w:div w:id="302345090">
      <w:bodyDiv w:val="1"/>
      <w:marLeft w:val="0"/>
      <w:marRight w:val="0"/>
      <w:marTop w:val="0"/>
      <w:marBottom w:val="0"/>
      <w:divBdr>
        <w:top w:val="none" w:sz="0" w:space="0" w:color="auto"/>
        <w:left w:val="none" w:sz="0" w:space="0" w:color="auto"/>
        <w:bottom w:val="none" w:sz="0" w:space="0" w:color="auto"/>
        <w:right w:val="none" w:sz="0" w:space="0" w:color="auto"/>
      </w:divBdr>
    </w:div>
    <w:div w:id="309136408">
      <w:bodyDiv w:val="1"/>
      <w:marLeft w:val="0"/>
      <w:marRight w:val="0"/>
      <w:marTop w:val="0"/>
      <w:marBottom w:val="0"/>
      <w:divBdr>
        <w:top w:val="none" w:sz="0" w:space="0" w:color="auto"/>
        <w:left w:val="none" w:sz="0" w:space="0" w:color="auto"/>
        <w:bottom w:val="none" w:sz="0" w:space="0" w:color="auto"/>
        <w:right w:val="none" w:sz="0" w:space="0" w:color="auto"/>
      </w:divBdr>
    </w:div>
    <w:div w:id="312299869">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064030">
      <w:bodyDiv w:val="1"/>
      <w:marLeft w:val="0"/>
      <w:marRight w:val="0"/>
      <w:marTop w:val="0"/>
      <w:marBottom w:val="0"/>
      <w:divBdr>
        <w:top w:val="none" w:sz="0" w:space="0" w:color="auto"/>
        <w:left w:val="none" w:sz="0" w:space="0" w:color="auto"/>
        <w:bottom w:val="none" w:sz="0" w:space="0" w:color="auto"/>
        <w:right w:val="none" w:sz="0" w:space="0" w:color="auto"/>
      </w:divBdr>
    </w:div>
    <w:div w:id="330721388">
      <w:bodyDiv w:val="1"/>
      <w:marLeft w:val="0"/>
      <w:marRight w:val="0"/>
      <w:marTop w:val="0"/>
      <w:marBottom w:val="0"/>
      <w:divBdr>
        <w:top w:val="none" w:sz="0" w:space="0" w:color="auto"/>
        <w:left w:val="none" w:sz="0" w:space="0" w:color="auto"/>
        <w:bottom w:val="none" w:sz="0" w:space="0" w:color="auto"/>
        <w:right w:val="none" w:sz="0" w:space="0" w:color="auto"/>
      </w:divBdr>
      <w:divsChild>
        <w:div w:id="1048190560">
          <w:marLeft w:val="0"/>
          <w:marRight w:val="0"/>
          <w:marTop w:val="0"/>
          <w:marBottom w:val="0"/>
          <w:divBdr>
            <w:top w:val="none" w:sz="0" w:space="0" w:color="auto"/>
            <w:left w:val="none" w:sz="0" w:space="0" w:color="auto"/>
            <w:bottom w:val="none" w:sz="0" w:space="0" w:color="auto"/>
            <w:right w:val="none" w:sz="0" w:space="0" w:color="auto"/>
          </w:divBdr>
        </w:div>
      </w:divsChild>
    </w:div>
    <w:div w:id="345447150">
      <w:bodyDiv w:val="1"/>
      <w:marLeft w:val="0"/>
      <w:marRight w:val="0"/>
      <w:marTop w:val="0"/>
      <w:marBottom w:val="0"/>
      <w:divBdr>
        <w:top w:val="none" w:sz="0" w:space="0" w:color="auto"/>
        <w:left w:val="none" w:sz="0" w:space="0" w:color="auto"/>
        <w:bottom w:val="none" w:sz="0" w:space="0" w:color="auto"/>
        <w:right w:val="none" w:sz="0" w:space="0" w:color="auto"/>
      </w:divBdr>
    </w:div>
    <w:div w:id="348995332">
      <w:bodyDiv w:val="1"/>
      <w:marLeft w:val="0"/>
      <w:marRight w:val="0"/>
      <w:marTop w:val="0"/>
      <w:marBottom w:val="0"/>
      <w:divBdr>
        <w:top w:val="none" w:sz="0" w:space="0" w:color="auto"/>
        <w:left w:val="none" w:sz="0" w:space="0" w:color="auto"/>
        <w:bottom w:val="none" w:sz="0" w:space="0" w:color="auto"/>
        <w:right w:val="none" w:sz="0" w:space="0" w:color="auto"/>
      </w:divBdr>
    </w:div>
    <w:div w:id="352656799">
      <w:bodyDiv w:val="1"/>
      <w:marLeft w:val="0"/>
      <w:marRight w:val="0"/>
      <w:marTop w:val="0"/>
      <w:marBottom w:val="0"/>
      <w:divBdr>
        <w:top w:val="none" w:sz="0" w:space="0" w:color="auto"/>
        <w:left w:val="none" w:sz="0" w:space="0" w:color="auto"/>
        <w:bottom w:val="none" w:sz="0" w:space="0" w:color="auto"/>
        <w:right w:val="none" w:sz="0" w:space="0" w:color="auto"/>
      </w:divBdr>
    </w:div>
    <w:div w:id="361901061">
      <w:bodyDiv w:val="1"/>
      <w:marLeft w:val="0"/>
      <w:marRight w:val="0"/>
      <w:marTop w:val="0"/>
      <w:marBottom w:val="0"/>
      <w:divBdr>
        <w:top w:val="none" w:sz="0" w:space="0" w:color="auto"/>
        <w:left w:val="none" w:sz="0" w:space="0" w:color="auto"/>
        <w:bottom w:val="none" w:sz="0" w:space="0" w:color="auto"/>
        <w:right w:val="none" w:sz="0" w:space="0" w:color="auto"/>
      </w:divBdr>
    </w:div>
    <w:div w:id="362248370">
      <w:bodyDiv w:val="1"/>
      <w:marLeft w:val="0"/>
      <w:marRight w:val="0"/>
      <w:marTop w:val="0"/>
      <w:marBottom w:val="0"/>
      <w:divBdr>
        <w:top w:val="none" w:sz="0" w:space="0" w:color="auto"/>
        <w:left w:val="none" w:sz="0" w:space="0" w:color="auto"/>
        <w:bottom w:val="none" w:sz="0" w:space="0" w:color="auto"/>
        <w:right w:val="none" w:sz="0" w:space="0" w:color="auto"/>
      </w:divBdr>
    </w:div>
    <w:div w:id="364714015">
      <w:bodyDiv w:val="1"/>
      <w:marLeft w:val="0"/>
      <w:marRight w:val="0"/>
      <w:marTop w:val="0"/>
      <w:marBottom w:val="0"/>
      <w:divBdr>
        <w:top w:val="none" w:sz="0" w:space="0" w:color="auto"/>
        <w:left w:val="none" w:sz="0" w:space="0" w:color="auto"/>
        <w:bottom w:val="none" w:sz="0" w:space="0" w:color="auto"/>
        <w:right w:val="none" w:sz="0" w:space="0" w:color="auto"/>
      </w:divBdr>
      <w:divsChild>
        <w:div w:id="1954511017">
          <w:marLeft w:val="0"/>
          <w:marRight w:val="0"/>
          <w:marTop w:val="0"/>
          <w:marBottom w:val="0"/>
          <w:divBdr>
            <w:top w:val="none" w:sz="0" w:space="0" w:color="auto"/>
            <w:left w:val="none" w:sz="0" w:space="0" w:color="auto"/>
            <w:bottom w:val="none" w:sz="0" w:space="0" w:color="auto"/>
            <w:right w:val="none" w:sz="0" w:space="0" w:color="auto"/>
          </w:divBdr>
          <w:divsChild>
            <w:div w:id="630553715">
              <w:marLeft w:val="0"/>
              <w:marRight w:val="0"/>
              <w:marTop w:val="0"/>
              <w:marBottom w:val="0"/>
              <w:divBdr>
                <w:top w:val="none" w:sz="0" w:space="0" w:color="auto"/>
                <w:left w:val="none" w:sz="0" w:space="0" w:color="auto"/>
                <w:bottom w:val="none" w:sz="0" w:space="0" w:color="auto"/>
                <w:right w:val="none" w:sz="0" w:space="0" w:color="auto"/>
              </w:divBdr>
              <w:divsChild>
                <w:div w:id="1586265054">
                  <w:marLeft w:val="600"/>
                  <w:marRight w:val="600"/>
                  <w:marTop w:val="0"/>
                  <w:marBottom w:val="0"/>
                  <w:divBdr>
                    <w:top w:val="none" w:sz="0" w:space="0" w:color="auto"/>
                    <w:left w:val="none" w:sz="0" w:space="0" w:color="auto"/>
                    <w:bottom w:val="none" w:sz="0" w:space="0" w:color="auto"/>
                    <w:right w:val="none" w:sz="0" w:space="0" w:color="auto"/>
                  </w:divBdr>
                  <w:divsChild>
                    <w:div w:id="1266227794">
                      <w:marLeft w:val="0"/>
                      <w:marRight w:val="0"/>
                      <w:marTop w:val="0"/>
                      <w:marBottom w:val="0"/>
                      <w:divBdr>
                        <w:top w:val="none" w:sz="0" w:space="0" w:color="auto"/>
                        <w:left w:val="none" w:sz="0" w:space="0" w:color="auto"/>
                        <w:bottom w:val="none" w:sz="0" w:space="0" w:color="auto"/>
                        <w:right w:val="none" w:sz="0" w:space="0" w:color="auto"/>
                      </w:divBdr>
                      <w:divsChild>
                        <w:div w:id="2037265267">
                          <w:marLeft w:val="0"/>
                          <w:marRight w:val="17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8536429">
      <w:bodyDiv w:val="1"/>
      <w:marLeft w:val="0"/>
      <w:marRight w:val="0"/>
      <w:marTop w:val="0"/>
      <w:marBottom w:val="0"/>
      <w:divBdr>
        <w:top w:val="none" w:sz="0" w:space="0" w:color="auto"/>
        <w:left w:val="none" w:sz="0" w:space="0" w:color="auto"/>
        <w:bottom w:val="none" w:sz="0" w:space="0" w:color="auto"/>
        <w:right w:val="none" w:sz="0" w:space="0" w:color="auto"/>
      </w:divBdr>
    </w:div>
    <w:div w:id="379717604">
      <w:bodyDiv w:val="1"/>
      <w:marLeft w:val="0"/>
      <w:marRight w:val="0"/>
      <w:marTop w:val="0"/>
      <w:marBottom w:val="0"/>
      <w:divBdr>
        <w:top w:val="none" w:sz="0" w:space="0" w:color="auto"/>
        <w:left w:val="none" w:sz="0" w:space="0" w:color="auto"/>
        <w:bottom w:val="none" w:sz="0" w:space="0" w:color="auto"/>
        <w:right w:val="none" w:sz="0" w:space="0" w:color="auto"/>
      </w:divBdr>
    </w:div>
    <w:div w:id="380402199">
      <w:bodyDiv w:val="1"/>
      <w:marLeft w:val="0"/>
      <w:marRight w:val="0"/>
      <w:marTop w:val="0"/>
      <w:marBottom w:val="0"/>
      <w:divBdr>
        <w:top w:val="none" w:sz="0" w:space="0" w:color="auto"/>
        <w:left w:val="none" w:sz="0" w:space="0" w:color="auto"/>
        <w:bottom w:val="none" w:sz="0" w:space="0" w:color="auto"/>
        <w:right w:val="none" w:sz="0" w:space="0" w:color="auto"/>
      </w:divBdr>
      <w:divsChild>
        <w:div w:id="802500135">
          <w:marLeft w:val="0"/>
          <w:marRight w:val="0"/>
          <w:marTop w:val="0"/>
          <w:marBottom w:val="0"/>
          <w:divBdr>
            <w:top w:val="none" w:sz="0" w:space="0" w:color="auto"/>
            <w:left w:val="none" w:sz="0" w:space="0" w:color="auto"/>
            <w:bottom w:val="none" w:sz="0" w:space="0" w:color="auto"/>
            <w:right w:val="none" w:sz="0" w:space="0" w:color="auto"/>
          </w:divBdr>
          <w:divsChild>
            <w:div w:id="1607419440">
              <w:marLeft w:val="0"/>
              <w:marRight w:val="0"/>
              <w:marTop w:val="0"/>
              <w:marBottom w:val="0"/>
              <w:divBdr>
                <w:top w:val="none" w:sz="0" w:space="0" w:color="auto"/>
                <w:left w:val="none" w:sz="0" w:space="0" w:color="auto"/>
                <w:bottom w:val="none" w:sz="0" w:space="0" w:color="auto"/>
                <w:right w:val="none" w:sz="0" w:space="0" w:color="auto"/>
              </w:divBdr>
              <w:divsChild>
                <w:div w:id="108765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487798">
      <w:bodyDiv w:val="1"/>
      <w:marLeft w:val="0"/>
      <w:marRight w:val="0"/>
      <w:marTop w:val="0"/>
      <w:marBottom w:val="0"/>
      <w:divBdr>
        <w:top w:val="none" w:sz="0" w:space="0" w:color="auto"/>
        <w:left w:val="none" w:sz="0" w:space="0" w:color="auto"/>
        <w:bottom w:val="none" w:sz="0" w:space="0" w:color="auto"/>
        <w:right w:val="none" w:sz="0" w:space="0" w:color="auto"/>
      </w:divBdr>
    </w:div>
    <w:div w:id="396708895">
      <w:bodyDiv w:val="1"/>
      <w:marLeft w:val="0"/>
      <w:marRight w:val="0"/>
      <w:marTop w:val="0"/>
      <w:marBottom w:val="0"/>
      <w:divBdr>
        <w:top w:val="none" w:sz="0" w:space="0" w:color="auto"/>
        <w:left w:val="none" w:sz="0" w:space="0" w:color="auto"/>
        <w:bottom w:val="none" w:sz="0" w:space="0" w:color="auto"/>
        <w:right w:val="none" w:sz="0" w:space="0" w:color="auto"/>
      </w:divBdr>
    </w:div>
    <w:div w:id="39717215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40344396">
          <w:marLeft w:val="0"/>
          <w:marRight w:val="0"/>
          <w:marTop w:val="0"/>
          <w:marBottom w:val="0"/>
          <w:divBdr>
            <w:top w:val="none" w:sz="0" w:space="0" w:color="auto"/>
            <w:left w:val="none" w:sz="0" w:space="0" w:color="auto"/>
            <w:bottom w:val="none" w:sz="0" w:space="0" w:color="auto"/>
            <w:right w:val="none" w:sz="0" w:space="0" w:color="auto"/>
          </w:divBdr>
        </w:div>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5518103">
      <w:bodyDiv w:val="1"/>
      <w:marLeft w:val="0"/>
      <w:marRight w:val="0"/>
      <w:marTop w:val="0"/>
      <w:marBottom w:val="0"/>
      <w:divBdr>
        <w:top w:val="none" w:sz="0" w:space="0" w:color="auto"/>
        <w:left w:val="none" w:sz="0" w:space="0" w:color="auto"/>
        <w:bottom w:val="none" w:sz="0" w:space="0" w:color="auto"/>
        <w:right w:val="none" w:sz="0" w:space="0" w:color="auto"/>
      </w:divBdr>
      <w:divsChild>
        <w:div w:id="528108793">
          <w:marLeft w:val="0"/>
          <w:marRight w:val="0"/>
          <w:marTop w:val="0"/>
          <w:marBottom w:val="0"/>
          <w:divBdr>
            <w:top w:val="none" w:sz="0" w:space="0" w:color="auto"/>
            <w:left w:val="none" w:sz="0" w:space="0" w:color="auto"/>
            <w:bottom w:val="none" w:sz="0" w:space="0" w:color="auto"/>
            <w:right w:val="none" w:sz="0" w:space="0" w:color="auto"/>
          </w:divBdr>
          <w:divsChild>
            <w:div w:id="2619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01641">
      <w:bodyDiv w:val="1"/>
      <w:marLeft w:val="0"/>
      <w:marRight w:val="0"/>
      <w:marTop w:val="0"/>
      <w:marBottom w:val="0"/>
      <w:divBdr>
        <w:top w:val="none" w:sz="0" w:space="0" w:color="auto"/>
        <w:left w:val="none" w:sz="0" w:space="0" w:color="auto"/>
        <w:bottom w:val="none" w:sz="0" w:space="0" w:color="auto"/>
        <w:right w:val="none" w:sz="0" w:space="0" w:color="auto"/>
      </w:divBdr>
    </w:div>
    <w:div w:id="425617619">
      <w:bodyDiv w:val="1"/>
      <w:marLeft w:val="0"/>
      <w:marRight w:val="0"/>
      <w:marTop w:val="0"/>
      <w:marBottom w:val="0"/>
      <w:divBdr>
        <w:top w:val="none" w:sz="0" w:space="0" w:color="auto"/>
        <w:left w:val="none" w:sz="0" w:space="0" w:color="auto"/>
        <w:bottom w:val="none" w:sz="0" w:space="0" w:color="auto"/>
        <w:right w:val="none" w:sz="0" w:space="0" w:color="auto"/>
      </w:divBdr>
    </w:div>
    <w:div w:id="428545401">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51215560">
      <w:bodyDiv w:val="1"/>
      <w:marLeft w:val="0"/>
      <w:marRight w:val="0"/>
      <w:marTop w:val="0"/>
      <w:marBottom w:val="0"/>
      <w:divBdr>
        <w:top w:val="none" w:sz="0" w:space="0" w:color="auto"/>
        <w:left w:val="none" w:sz="0" w:space="0" w:color="auto"/>
        <w:bottom w:val="none" w:sz="0" w:space="0" w:color="auto"/>
        <w:right w:val="none" w:sz="0" w:space="0" w:color="auto"/>
      </w:divBdr>
    </w:div>
    <w:div w:id="471606315">
      <w:bodyDiv w:val="1"/>
      <w:marLeft w:val="0"/>
      <w:marRight w:val="0"/>
      <w:marTop w:val="0"/>
      <w:marBottom w:val="0"/>
      <w:divBdr>
        <w:top w:val="none" w:sz="0" w:space="0" w:color="auto"/>
        <w:left w:val="none" w:sz="0" w:space="0" w:color="auto"/>
        <w:bottom w:val="none" w:sz="0" w:space="0" w:color="auto"/>
        <w:right w:val="none" w:sz="0" w:space="0" w:color="auto"/>
      </w:divBdr>
      <w:divsChild>
        <w:div w:id="1177189525">
          <w:marLeft w:val="0"/>
          <w:marRight w:val="0"/>
          <w:marTop w:val="0"/>
          <w:marBottom w:val="0"/>
          <w:divBdr>
            <w:top w:val="none" w:sz="0" w:space="0" w:color="auto"/>
            <w:left w:val="none" w:sz="0" w:space="0" w:color="auto"/>
            <w:bottom w:val="none" w:sz="0" w:space="0" w:color="auto"/>
            <w:right w:val="none" w:sz="0" w:space="0" w:color="auto"/>
          </w:divBdr>
        </w:div>
      </w:divsChild>
    </w:div>
    <w:div w:id="475225309">
      <w:bodyDiv w:val="1"/>
      <w:marLeft w:val="0"/>
      <w:marRight w:val="0"/>
      <w:marTop w:val="0"/>
      <w:marBottom w:val="0"/>
      <w:divBdr>
        <w:top w:val="none" w:sz="0" w:space="0" w:color="auto"/>
        <w:left w:val="none" w:sz="0" w:space="0" w:color="auto"/>
        <w:bottom w:val="none" w:sz="0" w:space="0" w:color="auto"/>
        <w:right w:val="none" w:sz="0" w:space="0" w:color="auto"/>
      </w:divBdr>
    </w:div>
    <w:div w:id="48085376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12672201">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123628495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sChild>
    </w:div>
    <w:div w:id="484124396">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9759938">
      <w:bodyDiv w:val="1"/>
      <w:marLeft w:val="0"/>
      <w:marRight w:val="0"/>
      <w:marTop w:val="0"/>
      <w:marBottom w:val="0"/>
      <w:divBdr>
        <w:top w:val="none" w:sz="0" w:space="0" w:color="auto"/>
        <w:left w:val="none" w:sz="0" w:space="0" w:color="auto"/>
        <w:bottom w:val="none" w:sz="0" w:space="0" w:color="auto"/>
        <w:right w:val="none" w:sz="0" w:space="0" w:color="auto"/>
      </w:divBdr>
    </w:div>
    <w:div w:id="493570369">
      <w:bodyDiv w:val="1"/>
      <w:marLeft w:val="0"/>
      <w:marRight w:val="0"/>
      <w:marTop w:val="0"/>
      <w:marBottom w:val="0"/>
      <w:divBdr>
        <w:top w:val="none" w:sz="0" w:space="0" w:color="auto"/>
        <w:left w:val="none" w:sz="0" w:space="0" w:color="auto"/>
        <w:bottom w:val="none" w:sz="0" w:space="0" w:color="auto"/>
        <w:right w:val="none" w:sz="0" w:space="0" w:color="auto"/>
      </w:divBdr>
    </w:div>
    <w:div w:id="494220720">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6100342">
      <w:bodyDiv w:val="1"/>
      <w:marLeft w:val="0"/>
      <w:marRight w:val="0"/>
      <w:marTop w:val="0"/>
      <w:marBottom w:val="0"/>
      <w:divBdr>
        <w:top w:val="none" w:sz="0" w:space="0" w:color="auto"/>
        <w:left w:val="none" w:sz="0" w:space="0" w:color="auto"/>
        <w:bottom w:val="none" w:sz="0" w:space="0" w:color="auto"/>
        <w:right w:val="none" w:sz="0" w:space="0" w:color="auto"/>
      </w:divBdr>
    </w:div>
    <w:div w:id="508759308">
      <w:bodyDiv w:val="1"/>
      <w:marLeft w:val="0"/>
      <w:marRight w:val="0"/>
      <w:marTop w:val="0"/>
      <w:marBottom w:val="0"/>
      <w:divBdr>
        <w:top w:val="none" w:sz="0" w:space="0" w:color="auto"/>
        <w:left w:val="none" w:sz="0" w:space="0" w:color="auto"/>
        <w:bottom w:val="none" w:sz="0" w:space="0" w:color="auto"/>
        <w:right w:val="none" w:sz="0" w:space="0" w:color="auto"/>
      </w:divBdr>
    </w:div>
    <w:div w:id="513148613">
      <w:bodyDiv w:val="1"/>
      <w:marLeft w:val="0"/>
      <w:marRight w:val="0"/>
      <w:marTop w:val="0"/>
      <w:marBottom w:val="0"/>
      <w:divBdr>
        <w:top w:val="none" w:sz="0" w:space="0" w:color="auto"/>
        <w:left w:val="none" w:sz="0" w:space="0" w:color="auto"/>
        <w:bottom w:val="none" w:sz="0" w:space="0" w:color="auto"/>
        <w:right w:val="none" w:sz="0" w:space="0" w:color="auto"/>
      </w:divBdr>
    </w:div>
    <w:div w:id="513761383">
      <w:bodyDiv w:val="1"/>
      <w:marLeft w:val="0"/>
      <w:marRight w:val="0"/>
      <w:marTop w:val="0"/>
      <w:marBottom w:val="0"/>
      <w:divBdr>
        <w:top w:val="none" w:sz="0" w:space="0" w:color="auto"/>
        <w:left w:val="none" w:sz="0" w:space="0" w:color="auto"/>
        <w:bottom w:val="none" w:sz="0" w:space="0" w:color="auto"/>
        <w:right w:val="none" w:sz="0" w:space="0" w:color="auto"/>
      </w:divBdr>
    </w:div>
    <w:div w:id="513956758">
      <w:bodyDiv w:val="1"/>
      <w:marLeft w:val="0"/>
      <w:marRight w:val="0"/>
      <w:marTop w:val="0"/>
      <w:marBottom w:val="0"/>
      <w:divBdr>
        <w:top w:val="none" w:sz="0" w:space="0" w:color="auto"/>
        <w:left w:val="none" w:sz="0" w:space="0" w:color="auto"/>
        <w:bottom w:val="none" w:sz="0" w:space="0" w:color="auto"/>
        <w:right w:val="none" w:sz="0" w:space="0" w:color="auto"/>
      </w:divBdr>
    </w:div>
    <w:div w:id="517888805">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28563658">
      <w:bodyDiv w:val="1"/>
      <w:marLeft w:val="0"/>
      <w:marRight w:val="0"/>
      <w:marTop w:val="0"/>
      <w:marBottom w:val="0"/>
      <w:divBdr>
        <w:top w:val="none" w:sz="0" w:space="0" w:color="auto"/>
        <w:left w:val="none" w:sz="0" w:space="0" w:color="auto"/>
        <w:bottom w:val="none" w:sz="0" w:space="0" w:color="auto"/>
        <w:right w:val="none" w:sz="0" w:space="0" w:color="auto"/>
      </w:divBdr>
    </w:div>
    <w:div w:id="533078722">
      <w:bodyDiv w:val="1"/>
      <w:marLeft w:val="0"/>
      <w:marRight w:val="0"/>
      <w:marTop w:val="0"/>
      <w:marBottom w:val="0"/>
      <w:divBdr>
        <w:top w:val="none" w:sz="0" w:space="0" w:color="auto"/>
        <w:left w:val="none" w:sz="0" w:space="0" w:color="auto"/>
        <w:bottom w:val="none" w:sz="0" w:space="0" w:color="auto"/>
        <w:right w:val="none" w:sz="0" w:space="0" w:color="auto"/>
      </w:divBdr>
    </w:div>
    <w:div w:id="534780934">
      <w:bodyDiv w:val="1"/>
      <w:marLeft w:val="0"/>
      <w:marRight w:val="0"/>
      <w:marTop w:val="0"/>
      <w:marBottom w:val="0"/>
      <w:divBdr>
        <w:top w:val="none" w:sz="0" w:space="0" w:color="auto"/>
        <w:left w:val="none" w:sz="0" w:space="0" w:color="auto"/>
        <w:bottom w:val="none" w:sz="0" w:space="0" w:color="auto"/>
        <w:right w:val="none" w:sz="0" w:space="0" w:color="auto"/>
      </w:divBdr>
    </w:div>
    <w:div w:id="539975208">
      <w:bodyDiv w:val="1"/>
      <w:marLeft w:val="0"/>
      <w:marRight w:val="0"/>
      <w:marTop w:val="0"/>
      <w:marBottom w:val="0"/>
      <w:divBdr>
        <w:top w:val="none" w:sz="0" w:space="0" w:color="auto"/>
        <w:left w:val="none" w:sz="0" w:space="0" w:color="auto"/>
        <w:bottom w:val="none" w:sz="0" w:space="0" w:color="auto"/>
        <w:right w:val="none" w:sz="0" w:space="0" w:color="auto"/>
      </w:divBdr>
      <w:divsChild>
        <w:div w:id="931553061">
          <w:marLeft w:val="0"/>
          <w:marRight w:val="0"/>
          <w:marTop w:val="0"/>
          <w:marBottom w:val="0"/>
          <w:divBdr>
            <w:top w:val="none" w:sz="0" w:space="0" w:color="auto"/>
            <w:left w:val="none" w:sz="0" w:space="0" w:color="auto"/>
            <w:bottom w:val="none" w:sz="0" w:space="0" w:color="auto"/>
            <w:right w:val="none" w:sz="0" w:space="0" w:color="auto"/>
          </w:divBdr>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5901011">
      <w:bodyDiv w:val="1"/>
      <w:marLeft w:val="0"/>
      <w:marRight w:val="0"/>
      <w:marTop w:val="0"/>
      <w:marBottom w:val="0"/>
      <w:divBdr>
        <w:top w:val="none" w:sz="0" w:space="0" w:color="auto"/>
        <w:left w:val="none" w:sz="0" w:space="0" w:color="auto"/>
        <w:bottom w:val="none" w:sz="0" w:space="0" w:color="auto"/>
        <w:right w:val="none" w:sz="0" w:space="0" w:color="auto"/>
      </w:divBdr>
    </w:div>
    <w:div w:id="557280452">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64296628">
      <w:bodyDiv w:val="1"/>
      <w:marLeft w:val="0"/>
      <w:marRight w:val="0"/>
      <w:marTop w:val="0"/>
      <w:marBottom w:val="0"/>
      <w:divBdr>
        <w:top w:val="none" w:sz="0" w:space="0" w:color="auto"/>
        <w:left w:val="none" w:sz="0" w:space="0" w:color="auto"/>
        <w:bottom w:val="none" w:sz="0" w:space="0" w:color="auto"/>
        <w:right w:val="none" w:sz="0" w:space="0" w:color="auto"/>
      </w:divBdr>
    </w:div>
    <w:div w:id="570845275">
      <w:bodyDiv w:val="1"/>
      <w:marLeft w:val="0"/>
      <w:marRight w:val="0"/>
      <w:marTop w:val="0"/>
      <w:marBottom w:val="0"/>
      <w:divBdr>
        <w:top w:val="none" w:sz="0" w:space="0" w:color="auto"/>
        <w:left w:val="none" w:sz="0" w:space="0" w:color="auto"/>
        <w:bottom w:val="none" w:sz="0" w:space="0" w:color="auto"/>
        <w:right w:val="none" w:sz="0" w:space="0" w:color="auto"/>
      </w:divBdr>
    </w:div>
    <w:div w:id="580259677">
      <w:bodyDiv w:val="1"/>
      <w:marLeft w:val="0"/>
      <w:marRight w:val="0"/>
      <w:marTop w:val="0"/>
      <w:marBottom w:val="0"/>
      <w:divBdr>
        <w:top w:val="none" w:sz="0" w:space="0" w:color="auto"/>
        <w:left w:val="none" w:sz="0" w:space="0" w:color="auto"/>
        <w:bottom w:val="none" w:sz="0" w:space="0" w:color="auto"/>
        <w:right w:val="none" w:sz="0" w:space="0" w:color="auto"/>
      </w:divBdr>
      <w:divsChild>
        <w:div w:id="1082221356">
          <w:marLeft w:val="0"/>
          <w:marRight w:val="0"/>
          <w:marTop w:val="0"/>
          <w:marBottom w:val="0"/>
          <w:divBdr>
            <w:top w:val="none" w:sz="0" w:space="0" w:color="auto"/>
            <w:left w:val="none" w:sz="0" w:space="0" w:color="auto"/>
            <w:bottom w:val="none" w:sz="0" w:space="0" w:color="auto"/>
            <w:right w:val="none" w:sz="0" w:space="0" w:color="auto"/>
          </w:divBdr>
        </w:div>
      </w:divsChild>
    </w:div>
    <w:div w:id="581525762">
      <w:bodyDiv w:val="1"/>
      <w:marLeft w:val="0"/>
      <w:marRight w:val="0"/>
      <w:marTop w:val="0"/>
      <w:marBottom w:val="0"/>
      <w:divBdr>
        <w:top w:val="none" w:sz="0" w:space="0" w:color="auto"/>
        <w:left w:val="none" w:sz="0" w:space="0" w:color="auto"/>
        <w:bottom w:val="none" w:sz="0" w:space="0" w:color="auto"/>
        <w:right w:val="none" w:sz="0" w:space="0" w:color="auto"/>
      </w:divBdr>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00644505">
      <w:bodyDiv w:val="1"/>
      <w:marLeft w:val="0"/>
      <w:marRight w:val="0"/>
      <w:marTop w:val="0"/>
      <w:marBottom w:val="0"/>
      <w:divBdr>
        <w:top w:val="none" w:sz="0" w:space="0" w:color="auto"/>
        <w:left w:val="none" w:sz="0" w:space="0" w:color="auto"/>
        <w:bottom w:val="none" w:sz="0" w:space="0" w:color="auto"/>
        <w:right w:val="none" w:sz="0" w:space="0" w:color="auto"/>
      </w:divBdr>
    </w:div>
    <w:div w:id="603271891">
      <w:bodyDiv w:val="1"/>
      <w:marLeft w:val="0"/>
      <w:marRight w:val="0"/>
      <w:marTop w:val="0"/>
      <w:marBottom w:val="0"/>
      <w:divBdr>
        <w:top w:val="none" w:sz="0" w:space="0" w:color="auto"/>
        <w:left w:val="none" w:sz="0" w:space="0" w:color="auto"/>
        <w:bottom w:val="none" w:sz="0" w:space="0" w:color="auto"/>
        <w:right w:val="none" w:sz="0" w:space="0" w:color="auto"/>
      </w:divBdr>
    </w:div>
    <w:div w:id="606162589">
      <w:bodyDiv w:val="1"/>
      <w:marLeft w:val="0"/>
      <w:marRight w:val="0"/>
      <w:marTop w:val="0"/>
      <w:marBottom w:val="0"/>
      <w:divBdr>
        <w:top w:val="none" w:sz="0" w:space="0" w:color="auto"/>
        <w:left w:val="none" w:sz="0" w:space="0" w:color="auto"/>
        <w:bottom w:val="none" w:sz="0" w:space="0" w:color="auto"/>
        <w:right w:val="none" w:sz="0" w:space="0" w:color="auto"/>
      </w:divBdr>
    </w:div>
    <w:div w:id="61382934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4384373">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3943778">
      <w:bodyDiv w:val="1"/>
      <w:marLeft w:val="0"/>
      <w:marRight w:val="0"/>
      <w:marTop w:val="0"/>
      <w:marBottom w:val="0"/>
      <w:divBdr>
        <w:top w:val="none" w:sz="0" w:space="0" w:color="auto"/>
        <w:left w:val="none" w:sz="0" w:space="0" w:color="auto"/>
        <w:bottom w:val="none" w:sz="0" w:space="0" w:color="auto"/>
        <w:right w:val="none" w:sz="0" w:space="0" w:color="auto"/>
      </w:divBdr>
    </w:div>
    <w:div w:id="634263206">
      <w:bodyDiv w:val="1"/>
      <w:marLeft w:val="0"/>
      <w:marRight w:val="0"/>
      <w:marTop w:val="0"/>
      <w:marBottom w:val="0"/>
      <w:divBdr>
        <w:top w:val="none" w:sz="0" w:space="0" w:color="auto"/>
        <w:left w:val="none" w:sz="0" w:space="0" w:color="auto"/>
        <w:bottom w:val="none" w:sz="0" w:space="0" w:color="auto"/>
        <w:right w:val="none" w:sz="0" w:space="0" w:color="auto"/>
      </w:divBdr>
    </w:div>
    <w:div w:id="635530392">
      <w:bodyDiv w:val="1"/>
      <w:marLeft w:val="0"/>
      <w:marRight w:val="0"/>
      <w:marTop w:val="0"/>
      <w:marBottom w:val="0"/>
      <w:divBdr>
        <w:top w:val="none" w:sz="0" w:space="0" w:color="auto"/>
        <w:left w:val="none" w:sz="0" w:space="0" w:color="auto"/>
        <w:bottom w:val="none" w:sz="0" w:space="0" w:color="auto"/>
        <w:right w:val="none" w:sz="0" w:space="0" w:color="auto"/>
      </w:divBdr>
    </w:div>
    <w:div w:id="646321483">
      <w:bodyDiv w:val="1"/>
      <w:marLeft w:val="0"/>
      <w:marRight w:val="0"/>
      <w:marTop w:val="0"/>
      <w:marBottom w:val="0"/>
      <w:divBdr>
        <w:top w:val="none" w:sz="0" w:space="0" w:color="auto"/>
        <w:left w:val="none" w:sz="0" w:space="0" w:color="auto"/>
        <w:bottom w:val="none" w:sz="0" w:space="0" w:color="auto"/>
        <w:right w:val="none" w:sz="0" w:space="0" w:color="auto"/>
      </w:divBdr>
    </w:div>
    <w:div w:id="653416479">
      <w:bodyDiv w:val="1"/>
      <w:marLeft w:val="0"/>
      <w:marRight w:val="0"/>
      <w:marTop w:val="0"/>
      <w:marBottom w:val="0"/>
      <w:divBdr>
        <w:top w:val="none" w:sz="0" w:space="0" w:color="auto"/>
        <w:left w:val="none" w:sz="0" w:space="0" w:color="auto"/>
        <w:bottom w:val="none" w:sz="0" w:space="0" w:color="auto"/>
        <w:right w:val="none" w:sz="0" w:space="0" w:color="auto"/>
      </w:divBdr>
    </w:div>
    <w:div w:id="672222145">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771306">
      <w:bodyDiv w:val="1"/>
      <w:marLeft w:val="0"/>
      <w:marRight w:val="0"/>
      <w:marTop w:val="0"/>
      <w:marBottom w:val="0"/>
      <w:divBdr>
        <w:top w:val="none" w:sz="0" w:space="0" w:color="auto"/>
        <w:left w:val="none" w:sz="0" w:space="0" w:color="auto"/>
        <w:bottom w:val="none" w:sz="0" w:space="0" w:color="auto"/>
        <w:right w:val="none" w:sz="0" w:space="0" w:color="auto"/>
      </w:divBdr>
    </w:div>
    <w:div w:id="680736931">
      <w:bodyDiv w:val="1"/>
      <w:marLeft w:val="0"/>
      <w:marRight w:val="0"/>
      <w:marTop w:val="0"/>
      <w:marBottom w:val="0"/>
      <w:divBdr>
        <w:top w:val="none" w:sz="0" w:space="0" w:color="auto"/>
        <w:left w:val="none" w:sz="0" w:space="0" w:color="auto"/>
        <w:bottom w:val="none" w:sz="0" w:space="0" w:color="auto"/>
        <w:right w:val="none" w:sz="0" w:space="0" w:color="auto"/>
      </w:divBdr>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687296818">
      <w:bodyDiv w:val="1"/>
      <w:marLeft w:val="0"/>
      <w:marRight w:val="0"/>
      <w:marTop w:val="0"/>
      <w:marBottom w:val="0"/>
      <w:divBdr>
        <w:top w:val="none" w:sz="0" w:space="0" w:color="auto"/>
        <w:left w:val="none" w:sz="0" w:space="0" w:color="auto"/>
        <w:bottom w:val="none" w:sz="0" w:space="0" w:color="auto"/>
        <w:right w:val="none" w:sz="0" w:space="0" w:color="auto"/>
      </w:divBdr>
    </w:div>
    <w:div w:id="690646883">
      <w:bodyDiv w:val="1"/>
      <w:marLeft w:val="0"/>
      <w:marRight w:val="0"/>
      <w:marTop w:val="0"/>
      <w:marBottom w:val="0"/>
      <w:divBdr>
        <w:top w:val="none" w:sz="0" w:space="0" w:color="auto"/>
        <w:left w:val="none" w:sz="0" w:space="0" w:color="auto"/>
        <w:bottom w:val="none" w:sz="0" w:space="0" w:color="auto"/>
        <w:right w:val="none" w:sz="0" w:space="0" w:color="auto"/>
      </w:divBdr>
    </w:div>
    <w:div w:id="694231322">
      <w:bodyDiv w:val="1"/>
      <w:marLeft w:val="0"/>
      <w:marRight w:val="0"/>
      <w:marTop w:val="0"/>
      <w:marBottom w:val="0"/>
      <w:divBdr>
        <w:top w:val="none" w:sz="0" w:space="0" w:color="auto"/>
        <w:left w:val="none" w:sz="0" w:space="0" w:color="auto"/>
        <w:bottom w:val="none" w:sz="0" w:space="0" w:color="auto"/>
        <w:right w:val="none" w:sz="0" w:space="0" w:color="auto"/>
      </w:divBdr>
      <w:divsChild>
        <w:div w:id="1540967060">
          <w:marLeft w:val="0"/>
          <w:marRight w:val="0"/>
          <w:marTop w:val="0"/>
          <w:marBottom w:val="0"/>
          <w:divBdr>
            <w:top w:val="none" w:sz="0" w:space="0" w:color="auto"/>
            <w:left w:val="none" w:sz="0" w:space="0" w:color="auto"/>
            <w:bottom w:val="none" w:sz="0" w:space="0" w:color="auto"/>
            <w:right w:val="none" w:sz="0" w:space="0" w:color="auto"/>
          </w:divBdr>
        </w:div>
      </w:divsChild>
    </w:div>
    <w:div w:id="699865034">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7996474">
      <w:bodyDiv w:val="1"/>
      <w:marLeft w:val="0"/>
      <w:marRight w:val="0"/>
      <w:marTop w:val="0"/>
      <w:marBottom w:val="0"/>
      <w:divBdr>
        <w:top w:val="none" w:sz="0" w:space="0" w:color="auto"/>
        <w:left w:val="none" w:sz="0" w:space="0" w:color="auto"/>
        <w:bottom w:val="none" w:sz="0" w:space="0" w:color="auto"/>
        <w:right w:val="none" w:sz="0" w:space="0" w:color="auto"/>
      </w:divBdr>
    </w:div>
    <w:div w:id="714237560">
      <w:bodyDiv w:val="1"/>
      <w:marLeft w:val="0"/>
      <w:marRight w:val="0"/>
      <w:marTop w:val="0"/>
      <w:marBottom w:val="0"/>
      <w:divBdr>
        <w:top w:val="none" w:sz="0" w:space="0" w:color="auto"/>
        <w:left w:val="none" w:sz="0" w:space="0" w:color="auto"/>
        <w:bottom w:val="none" w:sz="0" w:space="0" w:color="auto"/>
        <w:right w:val="none" w:sz="0" w:space="0" w:color="auto"/>
      </w:divBdr>
    </w:div>
    <w:div w:id="718896994">
      <w:bodyDiv w:val="1"/>
      <w:marLeft w:val="0"/>
      <w:marRight w:val="0"/>
      <w:marTop w:val="0"/>
      <w:marBottom w:val="0"/>
      <w:divBdr>
        <w:top w:val="none" w:sz="0" w:space="0" w:color="auto"/>
        <w:left w:val="none" w:sz="0" w:space="0" w:color="auto"/>
        <w:bottom w:val="none" w:sz="0" w:space="0" w:color="auto"/>
        <w:right w:val="none" w:sz="0" w:space="0" w:color="auto"/>
      </w:divBdr>
    </w:div>
    <w:div w:id="719481068">
      <w:bodyDiv w:val="1"/>
      <w:marLeft w:val="0"/>
      <w:marRight w:val="0"/>
      <w:marTop w:val="0"/>
      <w:marBottom w:val="0"/>
      <w:divBdr>
        <w:top w:val="none" w:sz="0" w:space="0" w:color="auto"/>
        <w:left w:val="none" w:sz="0" w:space="0" w:color="auto"/>
        <w:bottom w:val="none" w:sz="0" w:space="0" w:color="auto"/>
        <w:right w:val="none" w:sz="0" w:space="0" w:color="auto"/>
      </w:divBdr>
    </w:div>
    <w:div w:id="719595348">
      <w:bodyDiv w:val="1"/>
      <w:marLeft w:val="0"/>
      <w:marRight w:val="0"/>
      <w:marTop w:val="0"/>
      <w:marBottom w:val="0"/>
      <w:divBdr>
        <w:top w:val="none" w:sz="0" w:space="0" w:color="auto"/>
        <w:left w:val="none" w:sz="0" w:space="0" w:color="auto"/>
        <w:bottom w:val="none" w:sz="0" w:space="0" w:color="auto"/>
        <w:right w:val="none" w:sz="0" w:space="0" w:color="auto"/>
      </w:divBdr>
    </w:div>
    <w:div w:id="721951470">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90441489">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 w:id="815953441">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sChild>
    </w:div>
    <w:div w:id="736560195">
      <w:bodyDiv w:val="1"/>
      <w:marLeft w:val="0"/>
      <w:marRight w:val="0"/>
      <w:marTop w:val="0"/>
      <w:marBottom w:val="0"/>
      <w:divBdr>
        <w:top w:val="none" w:sz="0" w:space="0" w:color="auto"/>
        <w:left w:val="none" w:sz="0" w:space="0" w:color="auto"/>
        <w:bottom w:val="none" w:sz="0" w:space="0" w:color="auto"/>
        <w:right w:val="none" w:sz="0" w:space="0" w:color="auto"/>
      </w:divBdr>
    </w:div>
    <w:div w:id="738551181">
      <w:bodyDiv w:val="1"/>
      <w:marLeft w:val="0"/>
      <w:marRight w:val="0"/>
      <w:marTop w:val="0"/>
      <w:marBottom w:val="0"/>
      <w:divBdr>
        <w:top w:val="none" w:sz="0" w:space="0" w:color="auto"/>
        <w:left w:val="none" w:sz="0" w:space="0" w:color="auto"/>
        <w:bottom w:val="none" w:sz="0" w:space="0" w:color="auto"/>
        <w:right w:val="none" w:sz="0" w:space="0" w:color="auto"/>
      </w:divBdr>
    </w:div>
    <w:div w:id="739791024">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8846507">
      <w:bodyDiv w:val="1"/>
      <w:marLeft w:val="0"/>
      <w:marRight w:val="0"/>
      <w:marTop w:val="0"/>
      <w:marBottom w:val="0"/>
      <w:divBdr>
        <w:top w:val="none" w:sz="0" w:space="0" w:color="auto"/>
        <w:left w:val="none" w:sz="0" w:space="0" w:color="auto"/>
        <w:bottom w:val="none" w:sz="0" w:space="0" w:color="auto"/>
        <w:right w:val="none" w:sz="0" w:space="0" w:color="auto"/>
      </w:divBdr>
    </w:div>
    <w:div w:id="757019091">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9398396">
      <w:bodyDiv w:val="1"/>
      <w:marLeft w:val="0"/>
      <w:marRight w:val="0"/>
      <w:marTop w:val="0"/>
      <w:marBottom w:val="0"/>
      <w:divBdr>
        <w:top w:val="none" w:sz="0" w:space="0" w:color="auto"/>
        <w:left w:val="none" w:sz="0" w:space="0" w:color="auto"/>
        <w:bottom w:val="none" w:sz="0" w:space="0" w:color="auto"/>
        <w:right w:val="none" w:sz="0" w:space="0" w:color="auto"/>
      </w:divBdr>
    </w:div>
    <w:div w:id="772165321">
      <w:bodyDiv w:val="1"/>
      <w:marLeft w:val="0"/>
      <w:marRight w:val="0"/>
      <w:marTop w:val="0"/>
      <w:marBottom w:val="0"/>
      <w:divBdr>
        <w:top w:val="none" w:sz="0" w:space="0" w:color="auto"/>
        <w:left w:val="none" w:sz="0" w:space="0" w:color="auto"/>
        <w:bottom w:val="none" w:sz="0" w:space="0" w:color="auto"/>
        <w:right w:val="none" w:sz="0" w:space="0" w:color="auto"/>
      </w:divBdr>
    </w:div>
    <w:div w:id="777531210">
      <w:bodyDiv w:val="1"/>
      <w:marLeft w:val="0"/>
      <w:marRight w:val="0"/>
      <w:marTop w:val="0"/>
      <w:marBottom w:val="0"/>
      <w:divBdr>
        <w:top w:val="none" w:sz="0" w:space="0" w:color="auto"/>
        <w:left w:val="none" w:sz="0" w:space="0" w:color="auto"/>
        <w:bottom w:val="none" w:sz="0" w:space="0" w:color="auto"/>
        <w:right w:val="none" w:sz="0" w:space="0" w:color="auto"/>
      </w:divBdr>
    </w:div>
    <w:div w:id="78434580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131117">
      <w:bodyDiv w:val="1"/>
      <w:marLeft w:val="0"/>
      <w:marRight w:val="0"/>
      <w:marTop w:val="0"/>
      <w:marBottom w:val="0"/>
      <w:divBdr>
        <w:top w:val="none" w:sz="0" w:space="0" w:color="auto"/>
        <w:left w:val="none" w:sz="0" w:space="0" w:color="auto"/>
        <w:bottom w:val="none" w:sz="0" w:space="0" w:color="auto"/>
        <w:right w:val="none" w:sz="0" w:space="0" w:color="auto"/>
      </w:divBdr>
    </w:div>
    <w:div w:id="813375751">
      <w:bodyDiv w:val="1"/>
      <w:marLeft w:val="0"/>
      <w:marRight w:val="0"/>
      <w:marTop w:val="0"/>
      <w:marBottom w:val="0"/>
      <w:divBdr>
        <w:top w:val="none" w:sz="0" w:space="0" w:color="auto"/>
        <w:left w:val="none" w:sz="0" w:space="0" w:color="auto"/>
        <w:bottom w:val="none" w:sz="0" w:space="0" w:color="auto"/>
        <w:right w:val="none" w:sz="0" w:space="0" w:color="auto"/>
      </w:divBdr>
      <w:divsChild>
        <w:div w:id="848449706">
          <w:marLeft w:val="2790"/>
          <w:marRight w:val="300"/>
          <w:marTop w:val="270"/>
          <w:marBottom w:val="1080"/>
          <w:divBdr>
            <w:top w:val="none" w:sz="0" w:space="0" w:color="auto"/>
            <w:left w:val="none" w:sz="0" w:space="0" w:color="auto"/>
            <w:bottom w:val="none" w:sz="0" w:space="0" w:color="auto"/>
            <w:right w:val="none" w:sz="0" w:space="0" w:color="auto"/>
          </w:divBdr>
        </w:div>
      </w:divsChild>
    </w:div>
    <w:div w:id="813520796">
      <w:bodyDiv w:val="1"/>
      <w:marLeft w:val="0"/>
      <w:marRight w:val="0"/>
      <w:marTop w:val="0"/>
      <w:marBottom w:val="0"/>
      <w:divBdr>
        <w:top w:val="none" w:sz="0" w:space="0" w:color="auto"/>
        <w:left w:val="none" w:sz="0" w:space="0" w:color="auto"/>
        <w:bottom w:val="none" w:sz="0" w:space="0" w:color="auto"/>
        <w:right w:val="none" w:sz="0" w:space="0" w:color="auto"/>
      </w:divBdr>
    </w:div>
    <w:div w:id="815530660">
      <w:bodyDiv w:val="1"/>
      <w:marLeft w:val="0"/>
      <w:marRight w:val="0"/>
      <w:marTop w:val="0"/>
      <w:marBottom w:val="0"/>
      <w:divBdr>
        <w:top w:val="none" w:sz="0" w:space="0" w:color="auto"/>
        <w:left w:val="none" w:sz="0" w:space="0" w:color="auto"/>
        <w:bottom w:val="none" w:sz="0" w:space="0" w:color="auto"/>
        <w:right w:val="none" w:sz="0" w:space="0" w:color="auto"/>
      </w:divBdr>
    </w:div>
    <w:div w:id="815952149">
      <w:bodyDiv w:val="1"/>
      <w:marLeft w:val="0"/>
      <w:marRight w:val="0"/>
      <w:marTop w:val="0"/>
      <w:marBottom w:val="0"/>
      <w:divBdr>
        <w:top w:val="none" w:sz="0" w:space="0" w:color="auto"/>
        <w:left w:val="none" w:sz="0" w:space="0" w:color="auto"/>
        <w:bottom w:val="none" w:sz="0" w:space="0" w:color="auto"/>
        <w:right w:val="none" w:sz="0" w:space="0" w:color="auto"/>
      </w:divBdr>
    </w:div>
    <w:div w:id="817186704">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31719101">
      <w:bodyDiv w:val="1"/>
      <w:marLeft w:val="0"/>
      <w:marRight w:val="0"/>
      <w:marTop w:val="0"/>
      <w:marBottom w:val="0"/>
      <w:divBdr>
        <w:top w:val="none" w:sz="0" w:space="0" w:color="auto"/>
        <w:left w:val="none" w:sz="0" w:space="0" w:color="auto"/>
        <w:bottom w:val="none" w:sz="0" w:space="0" w:color="auto"/>
        <w:right w:val="none" w:sz="0" w:space="0" w:color="auto"/>
      </w:divBdr>
    </w:div>
    <w:div w:id="839662730">
      <w:bodyDiv w:val="1"/>
      <w:marLeft w:val="0"/>
      <w:marRight w:val="0"/>
      <w:marTop w:val="0"/>
      <w:marBottom w:val="0"/>
      <w:divBdr>
        <w:top w:val="none" w:sz="0" w:space="0" w:color="auto"/>
        <w:left w:val="none" w:sz="0" w:space="0" w:color="auto"/>
        <w:bottom w:val="none" w:sz="0" w:space="0" w:color="auto"/>
        <w:right w:val="none" w:sz="0" w:space="0" w:color="auto"/>
      </w:divBdr>
      <w:divsChild>
        <w:div w:id="191503644">
          <w:marLeft w:val="0"/>
          <w:marRight w:val="0"/>
          <w:marTop w:val="0"/>
          <w:marBottom w:val="0"/>
          <w:divBdr>
            <w:top w:val="none" w:sz="0" w:space="0" w:color="auto"/>
            <w:left w:val="none" w:sz="0" w:space="0" w:color="auto"/>
            <w:bottom w:val="none" w:sz="0" w:space="0" w:color="auto"/>
            <w:right w:val="none" w:sz="0" w:space="0" w:color="auto"/>
          </w:divBdr>
        </w:div>
        <w:div w:id="1401707066">
          <w:marLeft w:val="0"/>
          <w:marRight w:val="0"/>
          <w:marTop w:val="0"/>
          <w:marBottom w:val="0"/>
          <w:divBdr>
            <w:top w:val="none" w:sz="0" w:space="0" w:color="auto"/>
            <w:left w:val="none" w:sz="0" w:space="0" w:color="auto"/>
            <w:bottom w:val="none" w:sz="0" w:space="0" w:color="auto"/>
            <w:right w:val="none" w:sz="0" w:space="0" w:color="auto"/>
          </w:divBdr>
        </w:div>
      </w:divsChild>
    </w:div>
    <w:div w:id="843975152">
      <w:bodyDiv w:val="1"/>
      <w:marLeft w:val="0"/>
      <w:marRight w:val="0"/>
      <w:marTop w:val="0"/>
      <w:marBottom w:val="0"/>
      <w:divBdr>
        <w:top w:val="none" w:sz="0" w:space="0" w:color="auto"/>
        <w:left w:val="none" w:sz="0" w:space="0" w:color="auto"/>
        <w:bottom w:val="none" w:sz="0" w:space="0" w:color="auto"/>
        <w:right w:val="none" w:sz="0" w:space="0" w:color="auto"/>
      </w:divBdr>
      <w:divsChild>
        <w:div w:id="1151363237">
          <w:marLeft w:val="0"/>
          <w:marRight w:val="0"/>
          <w:marTop w:val="0"/>
          <w:marBottom w:val="0"/>
          <w:divBdr>
            <w:top w:val="none" w:sz="0" w:space="0" w:color="auto"/>
            <w:left w:val="none" w:sz="0" w:space="0" w:color="auto"/>
            <w:bottom w:val="none" w:sz="0" w:space="0" w:color="auto"/>
            <w:right w:val="none" w:sz="0" w:space="0" w:color="auto"/>
          </w:divBdr>
          <w:divsChild>
            <w:div w:id="536966240">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845484410">
      <w:bodyDiv w:val="1"/>
      <w:marLeft w:val="0"/>
      <w:marRight w:val="0"/>
      <w:marTop w:val="0"/>
      <w:marBottom w:val="0"/>
      <w:divBdr>
        <w:top w:val="none" w:sz="0" w:space="0" w:color="auto"/>
        <w:left w:val="none" w:sz="0" w:space="0" w:color="auto"/>
        <w:bottom w:val="none" w:sz="0" w:space="0" w:color="auto"/>
        <w:right w:val="none" w:sz="0" w:space="0" w:color="auto"/>
      </w:divBdr>
    </w:div>
    <w:div w:id="857962901">
      <w:bodyDiv w:val="1"/>
      <w:marLeft w:val="0"/>
      <w:marRight w:val="0"/>
      <w:marTop w:val="0"/>
      <w:marBottom w:val="0"/>
      <w:divBdr>
        <w:top w:val="none" w:sz="0" w:space="0" w:color="auto"/>
        <w:left w:val="none" w:sz="0" w:space="0" w:color="auto"/>
        <w:bottom w:val="none" w:sz="0" w:space="0" w:color="auto"/>
        <w:right w:val="none" w:sz="0" w:space="0" w:color="auto"/>
      </w:divBdr>
      <w:divsChild>
        <w:div w:id="794183062">
          <w:marLeft w:val="0"/>
          <w:marRight w:val="0"/>
          <w:marTop w:val="0"/>
          <w:marBottom w:val="0"/>
          <w:divBdr>
            <w:top w:val="none" w:sz="0" w:space="0" w:color="auto"/>
            <w:left w:val="none" w:sz="0" w:space="0" w:color="auto"/>
            <w:bottom w:val="none" w:sz="0" w:space="0" w:color="auto"/>
            <w:right w:val="none" w:sz="0" w:space="0" w:color="auto"/>
          </w:divBdr>
        </w:div>
      </w:divsChild>
    </w:div>
    <w:div w:id="872234175">
      <w:bodyDiv w:val="1"/>
      <w:marLeft w:val="0"/>
      <w:marRight w:val="0"/>
      <w:marTop w:val="0"/>
      <w:marBottom w:val="0"/>
      <w:divBdr>
        <w:top w:val="none" w:sz="0" w:space="0" w:color="auto"/>
        <w:left w:val="none" w:sz="0" w:space="0" w:color="auto"/>
        <w:bottom w:val="none" w:sz="0" w:space="0" w:color="auto"/>
        <w:right w:val="none" w:sz="0" w:space="0" w:color="auto"/>
      </w:divBdr>
    </w:div>
    <w:div w:id="877551598">
      <w:bodyDiv w:val="1"/>
      <w:marLeft w:val="0"/>
      <w:marRight w:val="0"/>
      <w:marTop w:val="0"/>
      <w:marBottom w:val="0"/>
      <w:divBdr>
        <w:top w:val="none" w:sz="0" w:space="0" w:color="auto"/>
        <w:left w:val="none" w:sz="0" w:space="0" w:color="auto"/>
        <w:bottom w:val="none" w:sz="0" w:space="0" w:color="auto"/>
        <w:right w:val="none" w:sz="0" w:space="0" w:color="auto"/>
      </w:divBdr>
      <w:divsChild>
        <w:div w:id="184826601">
          <w:marLeft w:val="0"/>
          <w:marRight w:val="0"/>
          <w:marTop w:val="0"/>
          <w:marBottom w:val="0"/>
          <w:divBdr>
            <w:top w:val="none" w:sz="0" w:space="0" w:color="auto"/>
            <w:left w:val="none" w:sz="0" w:space="0" w:color="auto"/>
            <w:bottom w:val="single" w:sz="6" w:space="0" w:color="E6E6E6"/>
            <w:right w:val="none" w:sz="0" w:space="0" w:color="auto"/>
          </w:divBdr>
        </w:div>
      </w:divsChild>
    </w:div>
    <w:div w:id="884216378">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3156148">
      <w:bodyDiv w:val="1"/>
      <w:marLeft w:val="0"/>
      <w:marRight w:val="0"/>
      <w:marTop w:val="0"/>
      <w:marBottom w:val="0"/>
      <w:divBdr>
        <w:top w:val="none" w:sz="0" w:space="0" w:color="auto"/>
        <w:left w:val="none" w:sz="0" w:space="0" w:color="auto"/>
        <w:bottom w:val="none" w:sz="0" w:space="0" w:color="auto"/>
        <w:right w:val="none" w:sz="0" w:space="0" w:color="auto"/>
      </w:divBdr>
      <w:divsChild>
        <w:div w:id="859782932">
          <w:marLeft w:val="0"/>
          <w:marRight w:val="0"/>
          <w:marTop w:val="0"/>
          <w:marBottom w:val="0"/>
          <w:divBdr>
            <w:top w:val="none" w:sz="0" w:space="0" w:color="auto"/>
            <w:left w:val="none" w:sz="0" w:space="0" w:color="auto"/>
            <w:bottom w:val="none" w:sz="0" w:space="0" w:color="auto"/>
            <w:right w:val="none" w:sz="0" w:space="0" w:color="auto"/>
          </w:divBdr>
          <w:divsChild>
            <w:div w:id="32493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93893">
      <w:bodyDiv w:val="1"/>
      <w:marLeft w:val="0"/>
      <w:marRight w:val="0"/>
      <w:marTop w:val="0"/>
      <w:marBottom w:val="0"/>
      <w:divBdr>
        <w:top w:val="none" w:sz="0" w:space="0" w:color="auto"/>
        <w:left w:val="none" w:sz="0" w:space="0" w:color="auto"/>
        <w:bottom w:val="none" w:sz="0" w:space="0" w:color="auto"/>
        <w:right w:val="none" w:sz="0" w:space="0" w:color="auto"/>
      </w:divBdr>
      <w:divsChild>
        <w:div w:id="1007026888">
          <w:marLeft w:val="0"/>
          <w:marRight w:val="0"/>
          <w:marTop w:val="0"/>
          <w:marBottom w:val="0"/>
          <w:divBdr>
            <w:top w:val="none" w:sz="0" w:space="0" w:color="auto"/>
            <w:left w:val="none" w:sz="0" w:space="0" w:color="auto"/>
            <w:bottom w:val="none" w:sz="0" w:space="0" w:color="auto"/>
            <w:right w:val="none" w:sz="0" w:space="0" w:color="auto"/>
          </w:divBdr>
        </w:div>
      </w:divsChild>
    </w:div>
    <w:div w:id="907424495">
      <w:bodyDiv w:val="1"/>
      <w:marLeft w:val="0"/>
      <w:marRight w:val="0"/>
      <w:marTop w:val="0"/>
      <w:marBottom w:val="0"/>
      <w:divBdr>
        <w:top w:val="none" w:sz="0" w:space="0" w:color="auto"/>
        <w:left w:val="none" w:sz="0" w:space="0" w:color="auto"/>
        <w:bottom w:val="none" w:sz="0" w:space="0" w:color="auto"/>
        <w:right w:val="none" w:sz="0" w:space="0" w:color="auto"/>
      </w:divBdr>
      <w:divsChild>
        <w:div w:id="1307855548">
          <w:marLeft w:val="0"/>
          <w:marRight w:val="0"/>
          <w:marTop w:val="0"/>
          <w:marBottom w:val="0"/>
          <w:divBdr>
            <w:top w:val="none" w:sz="0" w:space="0" w:color="auto"/>
            <w:left w:val="none" w:sz="0" w:space="0" w:color="auto"/>
            <w:bottom w:val="none" w:sz="0" w:space="0" w:color="auto"/>
            <w:right w:val="none" w:sz="0" w:space="0" w:color="auto"/>
          </w:divBdr>
        </w:div>
        <w:div w:id="2047750616">
          <w:marLeft w:val="0"/>
          <w:marRight w:val="0"/>
          <w:marTop w:val="0"/>
          <w:marBottom w:val="0"/>
          <w:divBdr>
            <w:top w:val="none" w:sz="0" w:space="0" w:color="auto"/>
            <w:left w:val="none" w:sz="0" w:space="0" w:color="auto"/>
            <w:bottom w:val="none" w:sz="0" w:space="0" w:color="auto"/>
            <w:right w:val="none" w:sz="0" w:space="0" w:color="auto"/>
          </w:divBdr>
        </w:div>
      </w:divsChild>
    </w:div>
    <w:div w:id="909192272">
      <w:bodyDiv w:val="1"/>
      <w:marLeft w:val="0"/>
      <w:marRight w:val="0"/>
      <w:marTop w:val="0"/>
      <w:marBottom w:val="0"/>
      <w:divBdr>
        <w:top w:val="none" w:sz="0" w:space="0" w:color="auto"/>
        <w:left w:val="none" w:sz="0" w:space="0" w:color="auto"/>
        <w:bottom w:val="none" w:sz="0" w:space="0" w:color="auto"/>
        <w:right w:val="none" w:sz="0" w:space="0" w:color="auto"/>
      </w:divBdr>
    </w:div>
    <w:div w:id="913779937">
      <w:bodyDiv w:val="1"/>
      <w:marLeft w:val="0"/>
      <w:marRight w:val="0"/>
      <w:marTop w:val="0"/>
      <w:marBottom w:val="0"/>
      <w:divBdr>
        <w:top w:val="none" w:sz="0" w:space="0" w:color="auto"/>
        <w:left w:val="none" w:sz="0" w:space="0" w:color="auto"/>
        <w:bottom w:val="none" w:sz="0" w:space="0" w:color="auto"/>
        <w:right w:val="none" w:sz="0" w:space="0" w:color="auto"/>
      </w:divBdr>
    </w:div>
    <w:div w:id="921721212">
      <w:bodyDiv w:val="1"/>
      <w:marLeft w:val="0"/>
      <w:marRight w:val="0"/>
      <w:marTop w:val="0"/>
      <w:marBottom w:val="0"/>
      <w:divBdr>
        <w:top w:val="none" w:sz="0" w:space="0" w:color="auto"/>
        <w:left w:val="none" w:sz="0" w:space="0" w:color="auto"/>
        <w:bottom w:val="none" w:sz="0" w:space="0" w:color="auto"/>
        <w:right w:val="none" w:sz="0" w:space="0" w:color="auto"/>
      </w:divBdr>
    </w:div>
    <w:div w:id="924146857">
      <w:bodyDiv w:val="1"/>
      <w:marLeft w:val="0"/>
      <w:marRight w:val="0"/>
      <w:marTop w:val="0"/>
      <w:marBottom w:val="0"/>
      <w:divBdr>
        <w:top w:val="none" w:sz="0" w:space="0" w:color="auto"/>
        <w:left w:val="none" w:sz="0" w:space="0" w:color="auto"/>
        <w:bottom w:val="none" w:sz="0" w:space="0" w:color="auto"/>
        <w:right w:val="none" w:sz="0" w:space="0" w:color="auto"/>
      </w:divBdr>
    </w:div>
    <w:div w:id="928661926">
      <w:bodyDiv w:val="1"/>
      <w:marLeft w:val="0"/>
      <w:marRight w:val="0"/>
      <w:marTop w:val="0"/>
      <w:marBottom w:val="0"/>
      <w:divBdr>
        <w:top w:val="none" w:sz="0" w:space="0" w:color="auto"/>
        <w:left w:val="none" w:sz="0" w:space="0" w:color="auto"/>
        <w:bottom w:val="none" w:sz="0" w:space="0" w:color="auto"/>
        <w:right w:val="none" w:sz="0" w:space="0" w:color="auto"/>
      </w:divBdr>
      <w:divsChild>
        <w:div w:id="588123355">
          <w:marLeft w:val="0"/>
          <w:marRight w:val="0"/>
          <w:marTop w:val="0"/>
          <w:marBottom w:val="0"/>
          <w:divBdr>
            <w:top w:val="none" w:sz="0" w:space="0" w:color="auto"/>
            <w:left w:val="none" w:sz="0" w:space="0" w:color="auto"/>
            <w:bottom w:val="none" w:sz="0" w:space="0" w:color="auto"/>
            <w:right w:val="none" w:sz="0" w:space="0" w:color="auto"/>
          </w:divBdr>
        </w:div>
      </w:divsChild>
    </w:div>
    <w:div w:id="930049244">
      <w:bodyDiv w:val="1"/>
      <w:marLeft w:val="0"/>
      <w:marRight w:val="0"/>
      <w:marTop w:val="0"/>
      <w:marBottom w:val="0"/>
      <w:divBdr>
        <w:top w:val="none" w:sz="0" w:space="0" w:color="auto"/>
        <w:left w:val="none" w:sz="0" w:space="0" w:color="auto"/>
        <w:bottom w:val="none" w:sz="0" w:space="0" w:color="auto"/>
        <w:right w:val="none" w:sz="0" w:space="0" w:color="auto"/>
      </w:divBdr>
      <w:divsChild>
        <w:div w:id="711920768">
          <w:marLeft w:val="0"/>
          <w:marRight w:val="0"/>
          <w:marTop w:val="0"/>
          <w:marBottom w:val="0"/>
          <w:divBdr>
            <w:top w:val="none" w:sz="0" w:space="0" w:color="auto"/>
            <w:left w:val="none" w:sz="0" w:space="0" w:color="auto"/>
            <w:bottom w:val="none" w:sz="0" w:space="0" w:color="auto"/>
            <w:right w:val="none" w:sz="0" w:space="0" w:color="auto"/>
          </w:divBdr>
          <w:divsChild>
            <w:div w:id="1574119665">
              <w:marLeft w:val="0"/>
              <w:marRight w:val="0"/>
              <w:marTop w:val="0"/>
              <w:marBottom w:val="0"/>
              <w:divBdr>
                <w:top w:val="none" w:sz="0" w:space="0" w:color="auto"/>
                <w:left w:val="none" w:sz="0" w:space="0" w:color="auto"/>
                <w:bottom w:val="none" w:sz="0" w:space="0" w:color="auto"/>
                <w:right w:val="none" w:sz="0" w:space="0" w:color="auto"/>
              </w:divBdr>
              <w:divsChild>
                <w:div w:id="760764014">
                  <w:marLeft w:val="600"/>
                  <w:marRight w:val="600"/>
                  <w:marTop w:val="0"/>
                  <w:marBottom w:val="0"/>
                  <w:divBdr>
                    <w:top w:val="none" w:sz="0" w:space="0" w:color="auto"/>
                    <w:left w:val="none" w:sz="0" w:space="0" w:color="auto"/>
                    <w:bottom w:val="none" w:sz="0" w:space="0" w:color="auto"/>
                    <w:right w:val="none" w:sz="0" w:space="0" w:color="auto"/>
                  </w:divBdr>
                  <w:divsChild>
                    <w:div w:id="213351237">
                      <w:marLeft w:val="0"/>
                      <w:marRight w:val="0"/>
                      <w:marTop w:val="0"/>
                      <w:marBottom w:val="0"/>
                      <w:divBdr>
                        <w:top w:val="none" w:sz="0" w:space="0" w:color="auto"/>
                        <w:left w:val="none" w:sz="0" w:space="0" w:color="auto"/>
                        <w:bottom w:val="none" w:sz="0" w:space="0" w:color="auto"/>
                        <w:right w:val="none" w:sz="0" w:space="0" w:color="auto"/>
                      </w:divBdr>
                      <w:divsChild>
                        <w:div w:id="891963280">
                          <w:marLeft w:val="0"/>
                          <w:marRight w:val="17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1010910">
      <w:bodyDiv w:val="1"/>
      <w:marLeft w:val="0"/>
      <w:marRight w:val="0"/>
      <w:marTop w:val="0"/>
      <w:marBottom w:val="0"/>
      <w:divBdr>
        <w:top w:val="none" w:sz="0" w:space="0" w:color="auto"/>
        <w:left w:val="none" w:sz="0" w:space="0" w:color="auto"/>
        <w:bottom w:val="none" w:sz="0" w:space="0" w:color="auto"/>
        <w:right w:val="none" w:sz="0" w:space="0" w:color="auto"/>
      </w:divBdr>
      <w:divsChild>
        <w:div w:id="2124834960">
          <w:marLeft w:val="0"/>
          <w:marRight w:val="0"/>
          <w:marTop w:val="0"/>
          <w:marBottom w:val="0"/>
          <w:divBdr>
            <w:top w:val="none" w:sz="0" w:space="0" w:color="auto"/>
            <w:left w:val="none" w:sz="0" w:space="0" w:color="auto"/>
            <w:bottom w:val="none" w:sz="0" w:space="0" w:color="auto"/>
            <w:right w:val="none" w:sz="0" w:space="0" w:color="auto"/>
          </w:divBdr>
          <w:divsChild>
            <w:div w:id="122286832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938485302">
      <w:bodyDiv w:val="1"/>
      <w:marLeft w:val="0"/>
      <w:marRight w:val="0"/>
      <w:marTop w:val="0"/>
      <w:marBottom w:val="0"/>
      <w:divBdr>
        <w:top w:val="none" w:sz="0" w:space="0" w:color="auto"/>
        <w:left w:val="none" w:sz="0" w:space="0" w:color="auto"/>
        <w:bottom w:val="none" w:sz="0" w:space="0" w:color="auto"/>
        <w:right w:val="none" w:sz="0" w:space="0" w:color="auto"/>
      </w:divBdr>
    </w:div>
    <w:div w:id="939026299">
      <w:bodyDiv w:val="1"/>
      <w:marLeft w:val="0"/>
      <w:marRight w:val="0"/>
      <w:marTop w:val="0"/>
      <w:marBottom w:val="0"/>
      <w:divBdr>
        <w:top w:val="none" w:sz="0" w:space="0" w:color="auto"/>
        <w:left w:val="none" w:sz="0" w:space="0" w:color="auto"/>
        <w:bottom w:val="none" w:sz="0" w:space="0" w:color="auto"/>
        <w:right w:val="none" w:sz="0" w:space="0" w:color="auto"/>
      </w:divBdr>
      <w:divsChild>
        <w:div w:id="922684238">
          <w:marLeft w:val="0"/>
          <w:marRight w:val="0"/>
          <w:marTop w:val="300"/>
          <w:marBottom w:val="0"/>
          <w:divBdr>
            <w:top w:val="none" w:sz="0" w:space="0" w:color="auto"/>
            <w:left w:val="none" w:sz="0" w:space="0" w:color="auto"/>
            <w:bottom w:val="none" w:sz="0" w:space="0" w:color="auto"/>
            <w:right w:val="none" w:sz="0" w:space="0" w:color="auto"/>
          </w:divBdr>
        </w:div>
      </w:divsChild>
    </w:div>
    <w:div w:id="943072831">
      <w:bodyDiv w:val="1"/>
      <w:marLeft w:val="0"/>
      <w:marRight w:val="0"/>
      <w:marTop w:val="0"/>
      <w:marBottom w:val="0"/>
      <w:divBdr>
        <w:top w:val="none" w:sz="0" w:space="0" w:color="auto"/>
        <w:left w:val="none" w:sz="0" w:space="0" w:color="auto"/>
        <w:bottom w:val="none" w:sz="0" w:space="0" w:color="auto"/>
        <w:right w:val="none" w:sz="0" w:space="0" w:color="auto"/>
      </w:divBdr>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956789514">
      <w:bodyDiv w:val="1"/>
      <w:marLeft w:val="0"/>
      <w:marRight w:val="0"/>
      <w:marTop w:val="0"/>
      <w:marBottom w:val="0"/>
      <w:divBdr>
        <w:top w:val="none" w:sz="0" w:space="0" w:color="auto"/>
        <w:left w:val="none" w:sz="0" w:space="0" w:color="auto"/>
        <w:bottom w:val="none" w:sz="0" w:space="0" w:color="auto"/>
        <w:right w:val="none" w:sz="0" w:space="0" w:color="auto"/>
      </w:divBdr>
    </w:div>
    <w:div w:id="967127890">
      <w:bodyDiv w:val="1"/>
      <w:marLeft w:val="0"/>
      <w:marRight w:val="0"/>
      <w:marTop w:val="0"/>
      <w:marBottom w:val="0"/>
      <w:divBdr>
        <w:top w:val="none" w:sz="0" w:space="0" w:color="auto"/>
        <w:left w:val="none" w:sz="0" w:space="0" w:color="auto"/>
        <w:bottom w:val="none" w:sz="0" w:space="0" w:color="auto"/>
        <w:right w:val="none" w:sz="0" w:space="0" w:color="auto"/>
      </w:divBdr>
    </w:div>
    <w:div w:id="973482700">
      <w:bodyDiv w:val="1"/>
      <w:marLeft w:val="0"/>
      <w:marRight w:val="0"/>
      <w:marTop w:val="0"/>
      <w:marBottom w:val="0"/>
      <w:divBdr>
        <w:top w:val="none" w:sz="0" w:space="0" w:color="auto"/>
        <w:left w:val="none" w:sz="0" w:space="0" w:color="auto"/>
        <w:bottom w:val="none" w:sz="0" w:space="0" w:color="auto"/>
        <w:right w:val="none" w:sz="0" w:space="0" w:color="auto"/>
      </w:divBdr>
      <w:divsChild>
        <w:div w:id="384066932">
          <w:marLeft w:val="0"/>
          <w:marRight w:val="0"/>
          <w:marTop w:val="0"/>
          <w:marBottom w:val="0"/>
          <w:divBdr>
            <w:top w:val="none" w:sz="0" w:space="0" w:color="auto"/>
            <w:left w:val="none" w:sz="0" w:space="0" w:color="auto"/>
            <w:bottom w:val="none" w:sz="0" w:space="0" w:color="auto"/>
            <w:right w:val="none" w:sz="0" w:space="0" w:color="auto"/>
          </w:divBdr>
          <w:divsChild>
            <w:div w:id="20225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451304">
      <w:bodyDiv w:val="1"/>
      <w:marLeft w:val="0"/>
      <w:marRight w:val="0"/>
      <w:marTop w:val="0"/>
      <w:marBottom w:val="0"/>
      <w:divBdr>
        <w:top w:val="none" w:sz="0" w:space="0" w:color="auto"/>
        <w:left w:val="none" w:sz="0" w:space="0" w:color="auto"/>
        <w:bottom w:val="none" w:sz="0" w:space="0" w:color="auto"/>
        <w:right w:val="none" w:sz="0" w:space="0" w:color="auto"/>
      </w:divBdr>
    </w:div>
    <w:div w:id="979774832">
      <w:bodyDiv w:val="1"/>
      <w:marLeft w:val="0"/>
      <w:marRight w:val="0"/>
      <w:marTop w:val="0"/>
      <w:marBottom w:val="0"/>
      <w:divBdr>
        <w:top w:val="none" w:sz="0" w:space="0" w:color="auto"/>
        <w:left w:val="none" w:sz="0" w:space="0" w:color="auto"/>
        <w:bottom w:val="none" w:sz="0" w:space="0" w:color="auto"/>
        <w:right w:val="none" w:sz="0" w:space="0" w:color="auto"/>
      </w:divBdr>
    </w:div>
    <w:div w:id="984505240">
      <w:bodyDiv w:val="1"/>
      <w:marLeft w:val="0"/>
      <w:marRight w:val="0"/>
      <w:marTop w:val="0"/>
      <w:marBottom w:val="0"/>
      <w:divBdr>
        <w:top w:val="none" w:sz="0" w:space="0" w:color="auto"/>
        <w:left w:val="none" w:sz="0" w:space="0" w:color="auto"/>
        <w:bottom w:val="none" w:sz="0" w:space="0" w:color="auto"/>
        <w:right w:val="none" w:sz="0" w:space="0" w:color="auto"/>
      </w:divBdr>
    </w:div>
    <w:div w:id="990911624">
      <w:bodyDiv w:val="1"/>
      <w:marLeft w:val="0"/>
      <w:marRight w:val="0"/>
      <w:marTop w:val="0"/>
      <w:marBottom w:val="0"/>
      <w:divBdr>
        <w:top w:val="none" w:sz="0" w:space="0" w:color="auto"/>
        <w:left w:val="none" w:sz="0" w:space="0" w:color="auto"/>
        <w:bottom w:val="none" w:sz="0" w:space="0" w:color="auto"/>
        <w:right w:val="none" w:sz="0" w:space="0" w:color="auto"/>
      </w:divBdr>
      <w:divsChild>
        <w:div w:id="701175397">
          <w:marLeft w:val="0"/>
          <w:marRight w:val="0"/>
          <w:marTop w:val="480"/>
          <w:marBottom w:val="0"/>
          <w:divBdr>
            <w:top w:val="none" w:sz="0" w:space="0" w:color="auto"/>
            <w:left w:val="none" w:sz="0" w:space="0" w:color="auto"/>
            <w:bottom w:val="none" w:sz="0" w:space="0" w:color="auto"/>
            <w:right w:val="none" w:sz="0" w:space="0" w:color="auto"/>
          </w:divBdr>
          <w:divsChild>
            <w:div w:id="1714499058">
              <w:marLeft w:val="0"/>
              <w:marRight w:val="0"/>
              <w:marTop w:val="0"/>
              <w:marBottom w:val="0"/>
              <w:divBdr>
                <w:top w:val="none" w:sz="0" w:space="0" w:color="auto"/>
                <w:left w:val="none" w:sz="0" w:space="0" w:color="auto"/>
                <w:bottom w:val="none" w:sz="0" w:space="0" w:color="auto"/>
                <w:right w:val="none" w:sz="0" w:space="0" w:color="auto"/>
              </w:divBdr>
              <w:divsChild>
                <w:div w:id="11058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823668">
          <w:marLeft w:val="0"/>
          <w:marRight w:val="0"/>
          <w:marTop w:val="187"/>
          <w:marBottom w:val="0"/>
          <w:divBdr>
            <w:top w:val="none" w:sz="0" w:space="0" w:color="auto"/>
            <w:left w:val="none" w:sz="0" w:space="0" w:color="auto"/>
            <w:bottom w:val="none" w:sz="0" w:space="0" w:color="auto"/>
            <w:right w:val="none" w:sz="0" w:space="0" w:color="auto"/>
          </w:divBdr>
        </w:div>
      </w:divsChild>
    </w:div>
    <w:div w:id="991908411">
      <w:bodyDiv w:val="1"/>
      <w:marLeft w:val="0"/>
      <w:marRight w:val="0"/>
      <w:marTop w:val="0"/>
      <w:marBottom w:val="0"/>
      <w:divBdr>
        <w:top w:val="none" w:sz="0" w:space="0" w:color="auto"/>
        <w:left w:val="none" w:sz="0" w:space="0" w:color="auto"/>
        <w:bottom w:val="none" w:sz="0" w:space="0" w:color="auto"/>
        <w:right w:val="none" w:sz="0" w:space="0" w:color="auto"/>
      </w:divBdr>
      <w:divsChild>
        <w:div w:id="653414139">
          <w:marLeft w:val="0"/>
          <w:marRight w:val="0"/>
          <w:marTop w:val="187"/>
          <w:marBottom w:val="0"/>
          <w:divBdr>
            <w:top w:val="none" w:sz="0" w:space="0" w:color="auto"/>
            <w:left w:val="none" w:sz="0" w:space="0" w:color="auto"/>
            <w:bottom w:val="none" w:sz="0" w:space="0" w:color="auto"/>
            <w:right w:val="none" w:sz="0" w:space="0" w:color="auto"/>
          </w:divBdr>
        </w:div>
        <w:div w:id="1302927466">
          <w:marLeft w:val="0"/>
          <w:marRight w:val="0"/>
          <w:marTop w:val="480"/>
          <w:marBottom w:val="0"/>
          <w:divBdr>
            <w:top w:val="none" w:sz="0" w:space="0" w:color="auto"/>
            <w:left w:val="none" w:sz="0" w:space="0" w:color="auto"/>
            <w:bottom w:val="none" w:sz="0" w:space="0" w:color="auto"/>
            <w:right w:val="none" w:sz="0" w:space="0" w:color="auto"/>
          </w:divBdr>
          <w:divsChild>
            <w:div w:id="1665863830">
              <w:marLeft w:val="0"/>
              <w:marRight w:val="0"/>
              <w:marTop w:val="0"/>
              <w:marBottom w:val="0"/>
              <w:divBdr>
                <w:top w:val="none" w:sz="0" w:space="0" w:color="auto"/>
                <w:left w:val="none" w:sz="0" w:space="0" w:color="auto"/>
                <w:bottom w:val="none" w:sz="0" w:space="0" w:color="auto"/>
                <w:right w:val="none" w:sz="0" w:space="0" w:color="auto"/>
              </w:divBdr>
              <w:divsChild>
                <w:div w:id="189033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486024">
      <w:bodyDiv w:val="1"/>
      <w:marLeft w:val="0"/>
      <w:marRight w:val="0"/>
      <w:marTop w:val="0"/>
      <w:marBottom w:val="0"/>
      <w:divBdr>
        <w:top w:val="none" w:sz="0" w:space="0" w:color="auto"/>
        <w:left w:val="none" w:sz="0" w:space="0" w:color="auto"/>
        <w:bottom w:val="none" w:sz="0" w:space="0" w:color="auto"/>
        <w:right w:val="none" w:sz="0" w:space="0" w:color="auto"/>
      </w:divBdr>
    </w:div>
    <w:div w:id="996615415">
      <w:bodyDiv w:val="1"/>
      <w:marLeft w:val="0"/>
      <w:marRight w:val="0"/>
      <w:marTop w:val="0"/>
      <w:marBottom w:val="0"/>
      <w:divBdr>
        <w:top w:val="none" w:sz="0" w:space="0" w:color="auto"/>
        <w:left w:val="none" w:sz="0" w:space="0" w:color="auto"/>
        <w:bottom w:val="none" w:sz="0" w:space="0" w:color="auto"/>
        <w:right w:val="none" w:sz="0" w:space="0" w:color="auto"/>
      </w:divBdr>
    </w:div>
    <w:div w:id="999044954">
      <w:bodyDiv w:val="1"/>
      <w:marLeft w:val="0"/>
      <w:marRight w:val="0"/>
      <w:marTop w:val="0"/>
      <w:marBottom w:val="0"/>
      <w:divBdr>
        <w:top w:val="none" w:sz="0" w:space="0" w:color="auto"/>
        <w:left w:val="none" w:sz="0" w:space="0" w:color="auto"/>
        <w:bottom w:val="none" w:sz="0" w:space="0" w:color="auto"/>
        <w:right w:val="none" w:sz="0" w:space="0" w:color="auto"/>
      </w:divBdr>
    </w:div>
    <w:div w:id="1013532826">
      <w:bodyDiv w:val="1"/>
      <w:marLeft w:val="0"/>
      <w:marRight w:val="0"/>
      <w:marTop w:val="0"/>
      <w:marBottom w:val="0"/>
      <w:divBdr>
        <w:top w:val="none" w:sz="0" w:space="0" w:color="auto"/>
        <w:left w:val="none" w:sz="0" w:space="0" w:color="auto"/>
        <w:bottom w:val="none" w:sz="0" w:space="0" w:color="auto"/>
        <w:right w:val="none" w:sz="0" w:space="0" w:color="auto"/>
      </w:divBdr>
    </w:div>
    <w:div w:id="1013610955">
      <w:bodyDiv w:val="1"/>
      <w:marLeft w:val="0"/>
      <w:marRight w:val="0"/>
      <w:marTop w:val="0"/>
      <w:marBottom w:val="0"/>
      <w:divBdr>
        <w:top w:val="none" w:sz="0" w:space="0" w:color="auto"/>
        <w:left w:val="none" w:sz="0" w:space="0" w:color="auto"/>
        <w:bottom w:val="none" w:sz="0" w:space="0" w:color="auto"/>
        <w:right w:val="none" w:sz="0" w:space="0" w:color="auto"/>
      </w:divBdr>
    </w:div>
    <w:div w:id="1023634334">
      <w:bodyDiv w:val="1"/>
      <w:marLeft w:val="0"/>
      <w:marRight w:val="0"/>
      <w:marTop w:val="0"/>
      <w:marBottom w:val="0"/>
      <w:divBdr>
        <w:top w:val="none" w:sz="0" w:space="0" w:color="auto"/>
        <w:left w:val="none" w:sz="0" w:space="0" w:color="auto"/>
        <w:bottom w:val="none" w:sz="0" w:space="0" w:color="auto"/>
        <w:right w:val="none" w:sz="0" w:space="0" w:color="auto"/>
      </w:divBdr>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35885870">
      <w:bodyDiv w:val="1"/>
      <w:marLeft w:val="0"/>
      <w:marRight w:val="0"/>
      <w:marTop w:val="0"/>
      <w:marBottom w:val="0"/>
      <w:divBdr>
        <w:top w:val="none" w:sz="0" w:space="0" w:color="auto"/>
        <w:left w:val="none" w:sz="0" w:space="0" w:color="auto"/>
        <w:bottom w:val="none" w:sz="0" w:space="0" w:color="auto"/>
        <w:right w:val="none" w:sz="0" w:space="0" w:color="auto"/>
      </w:divBdr>
      <w:divsChild>
        <w:div w:id="1200430907">
          <w:marLeft w:val="0"/>
          <w:marRight w:val="0"/>
          <w:marTop w:val="0"/>
          <w:marBottom w:val="0"/>
          <w:divBdr>
            <w:top w:val="none" w:sz="0" w:space="0" w:color="000000"/>
            <w:left w:val="none" w:sz="0" w:space="0" w:color="000000"/>
            <w:bottom w:val="single" w:sz="24" w:space="0" w:color="000000"/>
            <w:right w:val="none" w:sz="0" w:space="0" w:color="000000"/>
          </w:divBdr>
          <w:divsChild>
            <w:div w:id="17203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5058">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67803378">
      <w:bodyDiv w:val="1"/>
      <w:marLeft w:val="0"/>
      <w:marRight w:val="0"/>
      <w:marTop w:val="0"/>
      <w:marBottom w:val="0"/>
      <w:divBdr>
        <w:top w:val="none" w:sz="0" w:space="0" w:color="auto"/>
        <w:left w:val="none" w:sz="0" w:space="0" w:color="auto"/>
        <w:bottom w:val="none" w:sz="0" w:space="0" w:color="auto"/>
        <w:right w:val="none" w:sz="0" w:space="0" w:color="auto"/>
      </w:divBdr>
    </w:div>
    <w:div w:id="107265332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41372486">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991011182">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sChild>
    </w:div>
    <w:div w:id="1083455449">
      <w:bodyDiv w:val="1"/>
      <w:marLeft w:val="0"/>
      <w:marRight w:val="0"/>
      <w:marTop w:val="0"/>
      <w:marBottom w:val="0"/>
      <w:divBdr>
        <w:top w:val="none" w:sz="0" w:space="0" w:color="auto"/>
        <w:left w:val="none" w:sz="0" w:space="0" w:color="auto"/>
        <w:bottom w:val="none" w:sz="0" w:space="0" w:color="auto"/>
        <w:right w:val="none" w:sz="0" w:space="0" w:color="auto"/>
      </w:divBdr>
    </w:div>
    <w:div w:id="1088189682">
      <w:bodyDiv w:val="1"/>
      <w:marLeft w:val="0"/>
      <w:marRight w:val="0"/>
      <w:marTop w:val="0"/>
      <w:marBottom w:val="0"/>
      <w:divBdr>
        <w:top w:val="none" w:sz="0" w:space="0" w:color="auto"/>
        <w:left w:val="none" w:sz="0" w:space="0" w:color="auto"/>
        <w:bottom w:val="none" w:sz="0" w:space="0" w:color="auto"/>
        <w:right w:val="none" w:sz="0" w:space="0" w:color="auto"/>
      </w:divBdr>
    </w:div>
    <w:div w:id="1088577818">
      <w:bodyDiv w:val="1"/>
      <w:marLeft w:val="0"/>
      <w:marRight w:val="0"/>
      <w:marTop w:val="0"/>
      <w:marBottom w:val="0"/>
      <w:divBdr>
        <w:top w:val="none" w:sz="0" w:space="0" w:color="auto"/>
        <w:left w:val="none" w:sz="0" w:space="0" w:color="auto"/>
        <w:bottom w:val="none" w:sz="0" w:space="0" w:color="auto"/>
        <w:right w:val="none" w:sz="0" w:space="0" w:color="auto"/>
      </w:divBdr>
      <w:divsChild>
        <w:div w:id="1673801299">
          <w:marLeft w:val="0"/>
          <w:marRight w:val="0"/>
          <w:marTop w:val="0"/>
          <w:marBottom w:val="0"/>
          <w:divBdr>
            <w:top w:val="none" w:sz="0" w:space="0" w:color="auto"/>
            <w:left w:val="none" w:sz="0" w:space="0" w:color="auto"/>
            <w:bottom w:val="none" w:sz="0" w:space="0" w:color="auto"/>
            <w:right w:val="none" w:sz="0" w:space="0" w:color="auto"/>
          </w:divBdr>
          <w:divsChild>
            <w:div w:id="1202980030">
              <w:marLeft w:val="0"/>
              <w:marRight w:val="0"/>
              <w:marTop w:val="0"/>
              <w:marBottom w:val="0"/>
              <w:divBdr>
                <w:top w:val="none" w:sz="0" w:space="3" w:color="auto"/>
                <w:left w:val="single" w:sz="48" w:space="0" w:color="FFFFFF"/>
                <w:bottom w:val="none" w:sz="0" w:space="0" w:color="auto"/>
                <w:right w:val="none" w:sz="0" w:space="0" w:color="auto"/>
              </w:divBdr>
            </w:div>
          </w:divsChild>
        </w:div>
      </w:divsChild>
    </w:div>
    <w:div w:id="1089036481">
      <w:bodyDiv w:val="1"/>
      <w:marLeft w:val="0"/>
      <w:marRight w:val="0"/>
      <w:marTop w:val="0"/>
      <w:marBottom w:val="0"/>
      <w:divBdr>
        <w:top w:val="none" w:sz="0" w:space="0" w:color="auto"/>
        <w:left w:val="none" w:sz="0" w:space="0" w:color="auto"/>
        <w:bottom w:val="none" w:sz="0" w:space="0" w:color="auto"/>
        <w:right w:val="none" w:sz="0" w:space="0" w:color="auto"/>
      </w:divBdr>
    </w:div>
    <w:div w:id="1089891621">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097478561">
      <w:bodyDiv w:val="1"/>
      <w:marLeft w:val="0"/>
      <w:marRight w:val="0"/>
      <w:marTop w:val="0"/>
      <w:marBottom w:val="0"/>
      <w:divBdr>
        <w:top w:val="none" w:sz="0" w:space="0" w:color="auto"/>
        <w:left w:val="none" w:sz="0" w:space="0" w:color="auto"/>
        <w:bottom w:val="none" w:sz="0" w:space="0" w:color="auto"/>
        <w:right w:val="none" w:sz="0" w:space="0" w:color="auto"/>
      </w:divBdr>
    </w:div>
    <w:div w:id="1101796450">
      <w:bodyDiv w:val="1"/>
      <w:marLeft w:val="0"/>
      <w:marRight w:val="0"/>
      <w:marTop w:val="0"/>
      <w:marBottom w:val="0"/>
      <w:divBdr>
        <w:top w:val="none" w:sz="0" w:space="0" w:color="auto"/>
        <w:left w:val="none" w:sz="0" w:space="0" w:color="auto"/>
        <w:bottom w:val="none" w:sz="0" w:space="0" w:color="auto"/>
        <w:right w:val="none" w:sz="0" w:space="0" w:color="auto"/>
      </w:divBdr>
    </w:div>
    <w:div w:id="1104767356">
      <w:bodyDiv w:val="1"/>
      <w:marLeft w:val="0"/>
      <w:marRight w:val="0"/>
      <w:marTop w:val="0"/>
      <w:marBottom w:val="0"/>
      <w:divBdr>
        <w:top w:val="none" w:sz="0" w:space="0" w:color="auto"/>
        <w:left w:val="none" w:sz="0" w:space="0" w:color="auto"/>
        <w:bottom w:val="none" w:sz="0" w:space="0" w:color="auto"/>
        <w:right w:val="none" w:sz="0" w:space="0" w:color="auto"/>
      </w:divBdr>
    </w:div>
    <w:div w:id="1114061982">
      <w:bodyDiv w:val="1"/>
      <w:marLeft w:val="0"/>
      <w:marRight w:val="0"/>
      <w:marTop w:val="0"/>
      <w:marBottom w:val="0"/>
      <w:divBdr>
        <w:top w:val="none" w:sz="0" w:space="0" w:color="auto"/>
        <w:left w:val="none" w:sz="0" w:space="0" w:color="auto"/>
        <w:bottom w:val="none" w:sz="0" w:space="0" w:color="auto"/>
        <w:right w:val="none" w:sz="0" w:space="0" w:color="auto"/>
      </w:divBdr>
    </w:div>
    <w:div w:id="1114330892">
      <w:bodyDiv w:val="1"/>
      <w:marLeft w:val="0"/>
      <w:marRight w:val="0"/>
      <w:marTop w:val="0"/>
      <w:marBottom w:val="0"/>
      <w:divBdr>
        <w:top w:val="none" w:sz="0" w:space="0" w:color="auto"/>
        <w:left w:val="none" w:sz="0" w:space="0" w:color="auto"/>
        <w:bottom w:val="none" w:sz="0" w:space="0" w:color="auto"/>
        <w:right w:val="none" w:sz="0" w:space="0" w:color="auto"/>
      </w:divBdr>
      <w:divsChild>
        <w:div w:id="1785735386">
          <w:marLeft w:val="0"/>
          <w:marRight w:val="0"/>
          <w:marTop w:val="0"/>
          <w:marBottom w:val="0"/>
          <w:divBdr>
            <w:top w:val="none" w:sz="0" w:space="0" w:color="auto"/>
            <w:left w:val="none" w:sz="0" w:space="0" w:color="auto"/>
            <w:bottom w:val="none" w:sz="0" w:space="0" w:color="auto"/>
            <w:right w:val="none" w:sz="0" w:space="0" w:color="auto"/>
          </w:divBdr>
        </w:div>
      </w:divsChild>
    </w:div>
    <w:div w:id="1118452371">
      <w:bodyDiv w:val="1"/>
      <w:marLeft w:val="0"/>
      <w:marRight w:val="0"/>
      <w:marTop w:val="0"/>
      <w:marBottom w:val="0"/>
      <w:divBdr>
        <w:top w:val="none" w:sz="0" w:space="0" w:color="auto"/>
        <w:left w:val="none" w:sz="0" w:space="0" w:color="auto"/>
        <w:bottom w:val="none" w:sz="0" w:space="0" w:color="auto"/>
        <w:right w:val="none" w:sz="0" w:space="0" w:color="auto"/>
      </w:divBdr>
    </w:div>
    <w:div w:id="1121606711">
      <w:bodyDiv w:val="1"/>
      <w:marLeft w:val="0"/>
      <w:marRight w:val="0"/>
      <w:marTop w:val="0"/>
      <w:marBottom w:val="0"/>
      <w:divBdr>
        <w:top w:val="none" w:sz="0" w:space="0" w:color="auto"/>
        <w:left w:val="none" w:sz="0" w:space="0" w:color="auto"/>
        <w:bottom w:val="none" w:sz="0" w:space="0" w:color="auto"/>
        <w:right w:val="none" w:sz="0" w:space="0" w:color="auto"/>
      </w:divBdr>
    </w:div>
    <w:div w:id="1127433183">
      <w:bodyDiv w:val="1"/>
      <w:marLeft w:val="0"/>
      <w:marRight w:val="0"/>
      <w:marTop w:val="0"/>
      <w:marBottom w:val="0"/>
      <w:divBdr>
        <w:top w:val="none" w:sz="0" w:space="0" w:color="auto"/>
        <w:left w:val="none" w:sz="0" w:space="0" w:color="auto"/>
        <w:bottom w:val="none" w:sz="0" w:space="0" w:color="auto"/>
        <w:right w:val="none" w:sz="0" w:space="0" w:color="auto"/>
      </w:divBdr>
    </w:div>
    <w:div w:id="1133404118">
      <w:bodyDiv w:val="1"/>
      <w:marLeft w:val="0"/>
      <w:marRight w:val="0"/>
      <w:marTop w:val="0"/>
      <w:marBottom w:val="0"/>
      <w:divBdr>
        <w:top w:val="none" w:sz="0" w:space="0" w:color="auto"/>
        <w:left w:val="none" w:sz="0" w:space="0" w:color="auto"/>
        <w:bottom w:val="none" w:sz="0" w:space="0" w:color="auto"/>
        <w:right w:val="none" w:sz="0" w:space="0" w:color="auto"/>
      </w:divBdr>
    </w:div>
    <w:div w:id="1137644815">
      <w:bodyDiv w:val="1"/>
      <w:marLeft w:val="0"/>
      <w:marRight w:val="0"/>
      <w:marTop w:val="0"/>
      <w:marBottom w:val="0"/>
      <w:divBdr>
        <w:top w:val="none" w:sz="0" w:space="0" w:color="auto"/>
        <w:left w:val="none" w:sz="0" w:space="0" w:color="auto"/>
        <w:bottom w:val="none" w:sz="0" w:space="0" w:color="auto"/>
        <w:right w:val="none" w:sz="0" w:space="0" w:color="auto"/>
      </w:divBdr>
    </w:div>
    <w:div w:id="1146044446">
      <w:bodyDiv w:val="1"/>
      <w:marLeft w:val="0"/>
      <w:marRight w:val="0"/>
      <w:marTop w:val="0"/>
      <w:marBottom w:val="0"/>
      <w:divBdr>
        <w:top w:val="none" w:sz="0" w:space="0" w:color="auto"/>
        <w:left w:val="none" w:sz="0" w:space="0" w:color="auto"/>
        <w:bottom w:val="none" w:sz="0" w:space="0" w:color="auto"/>
        <w:right w:val="none" w:sz="0" w:space="0" w:color="auto"/>
      </w:divBdr>
    </w:div>
    <w:div w:id="1148863735">
      <w:bodyDiv w:val="1"/>
      <w:marLeft w:val="0"/>
      <w:marRight w:val="0"/>
      <w:marTop w:val="0"/>
      <w:marBottom w:val="0"/>
      <w:divBdr>
        <w:top w:val="none" w:sz="0" w:space="0" w:color="auto"/>
        <w:left w:val="none" w:sz="0" w:space="0" w:color="auto"/>
        <w:bottom w:val="none" w:sz="0" w:space="0" w:color="auto"/>
        <w:right w:val="none" w:sz="0" w:space="0" w:color="auto"/>
      </w:divBdr>
    </w:div>
    <w:div w:id="1154758517">
      <w:bodyDiv w:val="1"/>
      <w:marLeft w:val="0"/>
      <w:marRight w:val="0"/>
      <w:marTop w:val="0"/>
      <w:marBottom w:val="0"/>
      <w:divBdr>
        <w:top w:val="none" w:sz="0" w:space="0" w:color="auto"/>
        <w:left w:val="none" w:sz="0" w:space="0" w:color="auto"/>
        <w:bottom w:val="none" w:sz="0" w:space="0" w:color="auto"/>
        <w:right w:val="none" w:sz="0" w:space="0" w:color="auto"/>
      </w:divBdr>
    </w:div>
    <w:div w:id="1163008684">
      <w:bodyDiv w:val="1"/>
      <w:marLeft w:val="0"/>
      <w:marRight w:val="0"/>
      <w:marTop w:val="0"/>
      <w:marBottom w:val="0"/>
      <w:divBdr>
        <w:top w:val="none" w:sz="0" w:space="0" w:color="auto"/>
        <w:left w:val="none" w:sz="0" w:space="0" w:color="auto"/>
        <w:bottom w:val="none" w:sz="0" w:space="0" w:color="auto"/>
        <w:right w:val="none" w:sz="0" w:space="0" w:color="auto"/>
      </w:divBdr>
    </w:div>
    <w:div w:id="1164588963">
      <w:bodyDiv w:val="1"/>
      <w:marLeft w:val="0"/>
      <w:marRight w:val="0"/>
      <w:marTop w:val="0"/>
      <w:marBottom w:val="0"/>
      <w:divBdr>
        <w:top w:val="none" w:sz="0" w:space="0" w:color="auto"/>
        <w:left w:val="none" w:sz="0" w:space="0" w:color="auto"/>
        <w:bottom w:val="none" w:sz="0" w:space="0" w:color="auto"/>
        <w:right w:val="none" w:sz="0" w:space="0" w:color="auto"/>
      </w:divBdr>
      <w:divsChild>
        <w:div w:id="977415502">
          <w:marLeft w:val="150"/>
          <w:marRight w:val="150"/>
          <w:marTop w:val="150"/>
          <w:marBottom w:val="150"/>
          <w:divBdr>
            <w:top w:val="none" w:sz="0" w:space="0" w:color="auto"/>
            <w:left w:val="none" w:sz="0" w:space="0" w:color="auto"/>
            <w:bottom w:val="none" w:sz="0" w:space="0" w:color="auto"/>
            <w:right w:val="none" w:sz="0" w:space="0" w:color="auto"/>
          </w:divBdr>
        </w:div>
      </w:divsChild>
    </w:div>
    <w:div w:id="1169297504">
      <w:bodyDiv w:val="1"/>
      <w:marLeft w:val="0"/>
      <w:marRight w:val="0"/>
      <w:marTop w:val="0"/>
      <w:marBottom w:val="0"/>
      <w:divBdr>
        <w:top w:val="none" w:sz="0" w:space="0" w:color="auto"/>
        <w:left w:val="none" w:sz="0" w:space="0" w:color="auto"/>
        <w:bottom w:val="none" w:sz="0" w:space="0" w:color="auto"/>
        <w:right w:val="none" w:sz="0" w:space="0" w:color="auto"/>
      </w:divBdr>
    </w:div>
    <w:div w:id="1173836518">
      <w:bodyDiv w:val="1"/>
      <w:marLeft w:val="0"/>
      <w:marRight w:val="0"/>
      <w:marTop w:val="0"/>
      <w:marBottom w:val="0"/>
      <w:divBdr>
        <w:top w:val="none" w:sz="0" w:space="0" w:color="auto"/>
        <w:left w:val="none" w:sz="0" w:space="0" w:color="auto"/>
        <w:bottom w:val="none" w:sz="0" w:space="0" w:color="auto"/>
        <w:right w:val="none" w:sz="0" w:space="0" w:color="auto"/>
      </w:divBdr>
    </w:div>
    <w:div w:id="1178303499">
      <w:bodyDiv w:val="1"/>
      <w:marLeft w:val="0"/>
      <w:marRight w:val="0"/>
      <w:marTop w:val="0"/>
      <w:marBottom w:val="0"/>
      <w:divBdr>
        <w:top w:val="none" w:sz="0" w:space="0" w:color="auto"/>
        <w:left w:val="none" w:sz="0" w:space="0" w:color="auto"/>
        <w:bottom w:val="none" w:sz="0" w:space="0" w:color="auto"/>
        <w:right w:val="none" w:sz="0" w:space="0" w:color="auto"/>
      </w:divBdr>
    </w:div>
    <w:div w:id="1187672518">
      <w:bodyDiv w:val="1"/>
      <w:marLeft w:val="0"/>
      <w:marRight w:val="0"/>
      <w:marTop w:val="0"/>
      <w:marBottom w:val="0"/>
      <w:divBdr>
        <w:top w:val="none" w:sz="0" w:space="0" w:color="auto"/>
        <w:left w:val="none" w:sz="0" w:space="0" w:color="auto"/>
        <w:bottom w:val="none" w:sz="0" w:space="0" w:color="auto"/>
        <w:right w:val="none" w:sz="0" w:space="0" w:color="auto"/>
      </w:divBdr>
    </w:div>
    <w:div w:id="1188061198">
      <w:bodyDiv w:val="1"/>
      <w:marLeft w:val="0"/>
      <w:marRight w:val="0"/>
      <w:marTop w:val="0"/>
      <w:marBottom w:val="0"/>
      <w:divBdr>
        <w:top w:val="none" w:sz="0" w:space="0" w:color="auto"/>
        <w:left w:val="none" w:sz="0" w:space="0" w:color="auto"/>
        <w:bottom w:val="none" w:sz="0" w:space="0" w:color="auto"/>
        <w:right w:val="none" w:sz="0" w:space="0" w:color="auto"/>
      </w:divBdr>
    </w:div>
    <w:div w:id="1189753695">
      <w:bodyDiv w:val="1"/>
      <w:marLeft w:val="0"/>
      <w:marRight w:val="0"/>
      <w:marTop w:val="0"/>
      <w:marBottom w:val="0"/>
      <w:divBdr>
        <w:top w:val="none" w:sz="0" w:space="0" w:color="auto"/>
        <w:left w:val="none" w:sz="0" w:space="0" w:color="auto"/>
        <w:bottom w:val="none" w:sz="0" w:space="0" w:color="auto"/>
        <w:right w:val="none" w:sz="0" w:space="0" w:color="auto"/>
      </w:divBdr>
    </w:div>
    <w:div w:id="1191147330">
      <w:bodyDiv w:val="1"/>
      <w:marLeft w:val="0"/>
      <w:marRight w:val="0"/>
      <w:marTop w:val="0"/>
      <w:marBottom w:val="0"/>
      <w:divBdr>
        <w:top w:val="none" w:sz="0" w:space="0" w:color="auto"/>
        <w:left w:val="none" w:sz="0" w:space="0" w:color="auto"/>
        <w:bottom w:val="none" w:sz="0" w:space="0" w:color="auto"/>
        <w:right w:val="none" w:sz="0" w:space="0" w:color="auto"/>
      </w:divBdr>
    </w:div>
    <w:div w:id="1193303261">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1088459">
      <w:bodyDiv w:val="1"/>
      <w:marLeft w:val="0"/>
      <w:marRight w:val="0"/>
      <w:marTop w:val="0"/>
      <w:marBottom w:val="0"/>
      <w:divBdr>
        <w:top w:val="none" w:sz="0" w:space="0" w:color="auto"/>
        <w:left w:val="none" w:sz="0" w:space="0" w:color="auto"/>
        <w:bottom w:val="none" w:sz="0" w:space="0" w:color="auto"/>
        <w:right w:val="none" w:sz="0" w:space="0" w:color="auto"/>
      </w:divBdr>
    </w:div>
    <w:div w:id="1204321302">
      <w:bodyDiv w:val="1"/>
      <w:marLeft w:val="0"/>
      <w:marRight w:val="0"/>
      <w:marTop w:val="0"/>
      <w:marBottom w:val="0"/>
      <w:divBdr>
        <w:top w:val="none" w:sz="0" w:space="0" w:color="auto"/>
        <w:left w:val="none" w:sz="0" w:space="0" w:color="auto"/>
        <w:bottom w:val="none" w:sz="0" w:space="0" w:color="auto"/>
        <w:right w:val="none" w:sz="0" w:space="0" w:color="auto"/>
      </w:divBdr>
    </w:div>
    <w:div w:id="1205872700">
      <w:bodyDiv w:val="1"/>
      <w:marLeft w:val="0"/>
      <w:marRight w:val="0"/>
      <w:marTop w:val="0"/>
      <w:marBottom w:val="0"/>
      <w:divBdr>
        <w:top w:val="none" w:sz="0" w:space="0" w:color="auto"/>
        <w:left w:val="none" w:sz="0" w:space="0" w:color="auto"/>
        <w:bottom w:val="none" w:sz="0" w:space="0" w:color="auto"/>
        <w:right w:val="none" w:sz="0" w:space="0" w:color="auto"/>
      </w:divBdr>
    </w:div>
    <w:div w:id="1207373107">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211189830">
      <w:bodyDiv w:val="1"/>
      <w:marLeft w:val="0"/>
      <w:marRight w:val="0"/>
      <w:marTop w:val="0"/>
      <w:marBottom w:val="0"/>
      <w:divBdr>
        <w:top w:val="none" w:sz="0" w:space="0" w:color="auto"/>
        <w:left w:val="none" w:sz="0" w:space="0" w:color="auto"/>
        <w:bottom w:val="none" w:sz="0" w:space="0" w:color="auto"/>
        <w:right w:val="none" w:sz="0" w:space="0" w:color="auto"/>
      </w:divBdr>
    </w:div>
    <w:div w:id="1211381304">
      <w:bodyDiv w:val="1"/>
      <w:marLeft w:val="0"/>
      <w:marRight w:val="0"/>
      <w:marTop w:val="0"/>
      <w:marBottom w:val="0"/>
      <w:divBdr>
        <w:top w:val="none" w:sz="0" w:space="0" w:color="auto"/>
        <w:left w:val="none" w:sz="0" w:space="0" w:color="auto"/>
        <w:bottom w:val="none" w:sz="0" w:space="0" w:color="auto"/>
        <w:right w:val="none" w:sz="0" w:space="0" w:color="auto"/>
      </w:divBdr>
    </w:div>
    <w:div w:id="1212425412">
      <w:bodyDiv w:val="1"/>
      <w:marLeft w:val="0"/>
      <w:marRight w:val="0"/>
      <w:marTop w:val="0"/>
      <w:marBottom w:val="0"/>
      <w:divBdr>
        <w:top w:val="none" w:sz="0" w:space="0" w:color="auto"/>
        <w:left w:val="none" w:sz="0" w:space="0" w:color="auto"/>
        <w:bottom w:val="none" w:sz="0" w:space="0" w:color="auto"/>
        <w:right w:val="none" w:sz="0" w:space="0" w:color="auto"/>
      </w:divBdr>
    </w:div>
    <w:div w:id="1228957651">
      <w:bodyDiv w:val="1"/>
      <w:marLeft w:val="0"/>
      <w:marRight w:val="0"/>
      <w:marTop w:val="0"/>
      <w:marBottom w:val="0"/>
      <w:divBdr>
        <w:top w:val="none" w:sz="0" w:space="0" w:color="auto"/>
        <w:left w:val="none" w:sz="0" w:space="0" w:color="auto"/>
        <w:bottom w:val="none" w:sz="0" w:space="0" w:color="auto"/>
        <w:right w:val="none" w:sz="0" w:space="0" w:color="auto"/>
      </w:divBdr>
    </w:div>
    <w:div w:id="1229146640">
      <w:bodyDiv w:val="1"/>
      <w:marLeft w:val="0"/>
      <w:marRight w:val="0"/>
      <w:marTop w:val="0"/>
      <w:marBottom w:val="0"/>
      <w:divBdr>
        <w:top w:val="none" w:sz="0" w:space="0" w:color="auto"/>
        <w:left w:val="none" w:sz="0" w:space="0" w:color="auto"/>
        <w:bottom w:val="none" w:sz="0" w:space="0" w:color="auto"/>
        <w:right w:val="none" w:sz="0" w:space="0" w:color="auto"/>
      </w:divBdr>
    </w:div>
    <w:div w:id="1239435292">
      <w:bodyDiv w:val="1"/>
      <w:marLeft w:val="0"/>
      <w:marRight w:val="0"/>
      <w:marTop w:val="0"/>
      <w:marBottom w:val="0"/>
      <w:divBdr>
        <w:top w:val="none" w:sz="0" w:space="0" w:color="auto"/>
        <w:left w:val="none" w:sz="0" w:space="0" w:color="auto"/>
        <w:bottom w:val="none" w:sz="0" w:space="0" w:color="auto"/>
        <w:right w:val="none" w:sz="0" w:space="0" w:color="auto"/>
      </w:divBdr>
    </w:div>
    <w:div w:id="1244267292">
      <w:bodyDiv w:val="1"/>
      <w:marLeft w:val="0"/>
      <w:marRight w:val="0"/>
      <w:marTop w:val="0"/>
      <w:marBottom w:val="0"/>
      <w:divBdr>
        <w:top w:val="none" w:sz="0" w:space="0" w:color="auto"/>
        <w:left w:val="none" w:sz="0" w:space="0" w:color="auto"/>
        <w:bottom w:val="none" w:sz="0" w:space="0" w:color="auto"/>
        <w:right w:val="none" w:sz="0" w:space="0" w:color="auto"/>
      </w:divBdr>
      <w:divsChild>
        <w:div w:id="290981746">
          <w:marLeft w:val="0"/>
          <w:marRight w:val="0"/>
          <w:marTop w:val="0"/>
          <w:marBottom w:val="0"/>
          <w:divBdr>
            <w:top w:val="none" w:sz="0" w:space="0" w:color="auto"/>
            <w:left w:val="none" w:sz="0" w:space="0" w:color="auto"/>
            <w:bottom w:val="none" w:sz="0" w:space="0" w:color="auto"/>
            <w:right w:val="none" w:sz="0" w:space="0" w:color="auto"/>
          </w:divBdr>
        </w:div>
        <w:div w:id="606157915">
          <w:marLeft w:val="0"/>
          <w:marRight w:val="0"/>
          <w:marTop w:val="0"/>
          <w:marBottom w:val="0"/>
          <w:divBdr>
            <w:top w:val="none" w:sz="0" w:space="0" w:color="auto"/>
            <w:left w:val="none" w:sz="0" w:space="0" w:color="auto"/>
            <w:bottom w:val="none" w:sz="0" w:space="0" w:color="auto"/>
            <w:right w:val="none" w:sz="0" w:space="0" w:color="auto"/>
          </w:divBdr>
        </w:div>
      </w:divsChild>
    </w:div>
    <w:div w:id="1246380196">
      <w:bodyDiv w:val="1"/>
      <w:marLeft w:val="0"/>
      <w:marRight w:val="0"/>
      <w:marTop w:val="0"/>
      <w:marBottom w:val="0"/>
      <w:divBdr>
        <w:top w:val="none" w:sz="0" w:space="0" w:color="auto"/>
        <w:left w:val="none" w:sz="0" w:space="0" w:color="auto"/>
        <w:bottom w:val="none" w:sz="0" w:space="0" w:color="auto"/>
        <w:right w:val="none" w:sz="0" w:space="0" w:color="auto"/>
      </w:divBdr>
    </w:div>
    <w:div w:id="1246499400">
      <w:bodyDiv w:val="1"/>
      <w:marLeft w:val="0"/>
      <w:marRight w:val="0"/>
      <w:marTop w:val="0"/>
      <w:marBottom w:val="0"/>
      <w:divBdr>
        <w:top w:val="none" w:sz="0" w:space="0" w:color="auto"/>
        <w:left w:val="none" w:sz="0" w:space="0" w:color="auto"/>
        <w:bottom w:val="none" w:sz="0" w:space="0" w:color="auto"/>
        <w:right w:val="none" w:sz="0" w:space="0" w:color="auto"/>
      </w:divBdr>
    </w:div>
    <w:div w:id="1251892918">
      <w:bodyDiv w:val="1"/>
      <w:marLeft w:val="0"/>
      <w:marRight w:val="0"/>
      <w:marTop w:val="0"/>
      <w:marBottom w:val="0"/>
      <w:divBdr>
        <w:top w:val="none" w:sz="0" w:space="0" w:color="auto"/>
        <w:left w:val="none" w:sz="0" w:space="0" w:color="auto"/>
        <w:bottom w:val="none" w:sz="0" w:space="0" w:color="auto"/>
        <w:right w:val="none" w:sz="0" w:space="0" w:color="auto"/>
      </w:divBdr>
    </w:div>
    <w:div w:id="1260331475">
      <w:bodyDiv w:val="1"/>
      <w:marLeft w:val="0"/>
      <w:marRight w:val="0"/>
      <w:marTop w:val="0"/>
      <w:marBottom w:val="0"/>
      <w:divBdr>
        <w:top w:val="none" w:sz="0" w:space="0" w:color="auto"/>
        <w:left w:val="none" w:sz="0" w:space="0" w:color="auto"/>
        <w:bottom w:val="none" w:sz="0" w:space="0" w:color="auto"/>
        <w:right w:val="none" w:sz="0" w:space="0" w:color="auto"/>
      </w:divBdr>
    </w:div>
    <w:div w:id="1278560958">
      <w:bodyDiv w:val="1"/>
      <w:marLeft w:val="0"/>
      <w:marRight w:val="0"/>
      <w:marTop w:val="0"/>
      <w:marBottom w:val="0"/>
      <w:divBdr>
        <w:top w:val="none" w:sz="0" w:space="0" w:color="auto"/>
        <w:left w:val="none" w:sz="0" w:space="0" w:color="auto"/>
        <w:bottom w:val="none" w:sz="0" w:space="0" w:color="auto"/>
        <w:right w:val="none" w:sz="0" w:space="0" w:color="auto"/>
      </w:divBdr>
    </w:div>
    <w:div w:id="1290168191">
      <w:bodyDiv w:val="1"/>
      <w:marLeft w:val="0"/>
      <w:marRight w:val="0"/>
      <w:marTop w:val="0"/>
      <w:marBottom w:val="0"/>
      <w:divBdr>
        <w:top w:val="none" w:sz="0" w:space="0" w:color="auto"/>
        <w:left w:val="none" w:sz="0" w:space="0" w:color="auto"/>
        <w:bottom w:val="none" w:sz="0" w:space="0" w:color="auto"/>
        <w:right w:val="none" w:sz="0" w:space="0" w:color="auto"/>
      </w:divBdr>
    </w:div>
    <w:div w:id="1293052077">
      <w:bodyDiv w:val="1"/>
      <w:marLeft w:val="0"/>
      <w:marRight w:val="0"/>
      <w:marTop w:val="0"/>
      <w:marBottom w:val="0"/>
      <w:divBdr>
        <w:top w:val="none" w:sz="0" w:space="0" w:color="auto"/>
        <w:left w:val="none" w:sz="0" w:space="0" w:color="auto"/>
        <w:bottom w:val="none" w:sz="0" w:space="0" w:color="auto"/>
        <w:right w:val="none" w:sz="0" w:space="0" w:color="auto"/>
      </w:divBdr>
      <w:divsChild>
        <w:div w:id="525101129">
          <w:marLeft w:val="0"/>
          <w:marRight w:val="0"/>
          <w:marTop w:val="0"/>
          <w:marBottom w:val="0"/>
          <w:divBdr>
            <w:top w:val="none" w:sz="0" w:space="0" w:color="auto"/>
            <w:left w:val="none" w:sz="0" w:space="0" w:color="auto"/>
            <w:bottom w:val="none" w:sz="0" w:space="0" w:color="auto"/>
            <w:right w:val="none" w:sz="0" w:space="0" w:color="auto"/>
          </w:divBdr>
          <w:divsChild>
            <w:div w:id="34351585">
              <w:marLeft w:val="0"/>
              <w:marRight w:val="0"/>
              <w:marTop w:val="0"/>
              <w:marBottom w:val="0"/>
              <w:divBdr>
                <w:top w:val="none" w:sz="0" w:space="3" w:color="auto"/>
                <w:left w:val="single" w:sz="48" w:space="0" w:color="FFFFFF"/>
                <w:bottom w:val="none" w:sz="0" w:space="0" w:color="auto"/>
                <w:right w:val="none" w:sz="0" w:space="0" w:color="auto"/>
              </w:divBdr>
            </w:div>
          </w:divsChild>
        </w:div>
      </w:divsChild>
    </w:div>
    <w:div w:id="1295671920">
      <w:bodyDiv w:val="1"/>
      <w:marLeft w:val="0"/>
      <w:marRight w:val="0"/>
      <w:marTop w:val="0"/>
      <w:marBottom w:val="0"/>
      <w:divBdr>
        <w:top w:val="none" w:sz="0" w:space="0" w:color="auto"/>
        <w:left w:val="none" w:sz="0" w:space="0" w:color="auto"/>
        <w:bottom w:val="none" w:sz="0" w:space="0" w:color="auto"/>
        <w:right w:val="none" w:sz="0" w:space="0" w:color="auto"/>
      </w:divBdr>
    </w:div>
    <w:div w:id="1296568628">
      <w:bodyDiv w:val="1"/>
      <w:marLeft w:val="0"/>
      <w:marRight w:val="0"/>
      <w:marTop w:val="0"/>
      <w:marBottom w:val="0"/>
      <w:divBdr>
        <w:top w:val="none" w:sz="0" w:space="0" w:color="auto"/>
        <w:left w:val="none" w:sz="0" w:space="0" w:color="auto"/>
        <w:bottom w:val="none" w:sz="0" w:space="0" w:color="auto"/>
        <w:right w:val="none" w:sz="0" w:space="0" w:color="auto"/>
      </w:divBdr>
    </w:div>
    <w:div w:id="1297837448">
      <w:bodyDiv w:val="1"/>
      <w:marLeft w:val="0"/>
      <w:marRight w:val="0"/>
      <w:marTop w:val="0"/>
      <w:marBottom w:val="0"/>
      <w:divBdr>
        <w:top w:val="none" w:sz="0" w:space="0" w:color="auto"/>
        <w:left w:val="none" w:sz="0" w:space="0" w:color="auto"/>
        <w:bottom w:val="none" w:sz="0" w:space="0" w:color="auto"/>
        <w:right w:val="none" w:sz="0" w:space="0" w:color="auto"/>
      </w:divBdr>
    </w:div>
    <w:div w:id="1313024463">
      <w:bodyDiv w:val="1"/>
      <w:marLeft w:val="0"/>
      <w:marRight w:val="0"/>
      <w:marTop w:val="0"/>
      <w:marBottom w:val="0"/>
      <w:divBdr>
        <w:top w:val="none" w:sz="0" w:space="0" w:color="auto"/>
        <w:left w:val="none" w:sz="0" w:space="0" w:color="auto"/>
        <w:bottom w:val="none" w:sz="0" w:space="0" w:color="auto"/>
        <w:right w:val="none" w:sz="0" w:space="0" w:color="auto"/>
      </w:divBdr>
    </w:div>
    <w:div w:id="1314530695">
      <w:bodyDiv w:val="1"/>
      <w:marLeft w:val="0"/>
      <w:marRight w:val="0"/>
      <w:marTop w:val="0"/>
      <w:marBottom w:val="0"/>
      <w:divBdr>
        <w:top w:val="none" w:sz="0" w:space="0" w:color="auto"/>
        <w:left w:val="none" w:sz="0" w:space="0" w:color="auto"/>
        <w:bottom w:val="none" w:sz="0" w:space="0" w:color="auto"/>
        <w:right w:val="none" w:sz="0" w:space="0" w:color="auto"/>
      </w:divBdr>
      <w:divsChild>
        <w:div w:id="378554104">
          <w:marLeft w:val="0"/>
          <w:marRight w:val="0"/>
          <w:marTop w:val="0"/>
          <w:marBottom w:val="0"/>
          <w:divBdr>
            <w:top w:val="none" w:sz="0" w:space="0" w:color="auto"/>
            <w:left w:val="none" w:sz="0" w:space="0" w:color="auto"/>
            <w:bottom w:val="none" w:sz="0" w:space="0" w:color="auto"/>
            <w:right w:val="none" w:sz="0" w:space="0" w:color="auto"/>
          </w:divBdr>
        </w:div>
        <w:div w:id="1949312320">
          <w:marLeft w:val="0"/>
          <w:marRight w:val="0"/>
          <w:marTop w:val="0"/>
          <w:marBottom w:val="0"/>
          <w:divBdr>
            <w:top w:val="none" w:sz="0" w:space="0" w:color="auto"/>
            <w:left w:val="none" w:sz="0" w:space="0" w:color="auto"/>
            <w:bottom w:val="none" w:sz="0" w:space="0" w:color="auto"/>
            <w:right w:val="none" w:sz="0" w:space="0" w:color="auto"/>
          </w:divBdr>
        </w:div>
      </w:divsChild>
    </w:div>
    <w:div w:id="1317801131">
      <w:bodyDiv w:val="1"/>
      <w:marLeft w:val="0"/>
      <w:marRight w:val="0"/>
      <w:marTop w:val="0"/>
      <w:marBottom w:val="0"/>
      <w:divBdr>
        <w:top w:val="none" w:sz="0" w:space="0" w:color="auto"/>
        <w:left w:val="none" w:sz="0" w:space="0" w:color="auto"/>
        <w:bottom w:val="none" w:sz="0" w:space="0" w:color="auto"/>
        <w:right w:val="none" w:sz="0" w:space="0" w:color="auto"/>
      </w:divBdr>
    </w:div>
    <w:div w:id="1331981673">
      <w:bodyDiv w:val="1"/>
      <w:marLeft w:val="0"/>
      <w:marRight w:val="0"/>
      <w:marTop w:val="0"/>
      <w:marBottom w:val="0"/>
      <w:divBdr>
        <w:top w:val="none" w:sz="0" w:space="0" w:color="auto"/>
        <w:left w:val="none" w:sz="0" w:space="0" w:color="auto"/>
        <w:bottom w:val="none" w:sz="0" w:space="0" w:color="auto"/>
        <w:right w:val="none" w:sz="0" w:space="0" w:color="auto"/>
      </w:divBdr>
      <w:divsChild>
        <w:div w:id="1534805049">
          <w:marLeft w:val="0"/>
          <w:marRight w:val="0"/>
          <w:marTop w:val="0"/>
          <w:marBottom w:val="0"/>
          <w:divBdr>
            <w:top w:val="none" w:sz="0" w:space="0" w:color="auto"/>
            <w:left w:val="none" w:sz="0" w:space="0" w:color="auto"/>
            <w:bottom w:val="none" w:sz="0" w:space="0" w:color="auto"/>
            <w:right w:val="none" w:sz="0" w:space="0" w:color="auto"/>
          </w:divBdr>
        </w:div>
      </w:divsChild>
    </w:div>
    <w:div w:id="1351763097">
      <w:bodyDiv w:val="1"/>
      <w:marLeft w:val="0"/>
      <w:marRight w:val="0"/>
      <w:marTop w:val="0"/>
      <w:marBottom w:val="0"/>
      <w:divBdr>
        <w:top w:val="none" w:sz="0" w:space="0" w:color="auto"/>
        <w:left w:val="none" w:sz="0" w:space="0" w:color="auto"/>
        <w:bottom w:val="none" w:sz="0" w:space="0" w:color="auto"/>
        <w:right w:val="none" w:sz="0" w:space="0" w:color="auto"/>
      </w:divBdr>
    </w:div>
    <w:div w:id="1355420068">
      <w:bodyDiv w:val="1"/>
      <w:marLeft w:val="0"/>
      <w:marRight w:val="0"/>
      <w:marTop w:val="0"/>
      <w:marBottom w:val="0"/>
      <w:divBdr>
        <w:top w:val="none" w:sz="0" w:space="0" w:color="auto"/>
        <w:left w:val="none" w:sz="0" w:space="0" w:color="auto"/>
        <w:bottom w:val="none" w:sz="0" w:space="0" w:color="auto"/>
        <w:right w:val="none" w:sz="0" w:space="0" w:color="auto"/>
      </w:divBdr>
      <w:divsChild>
        <w:div w:id="180243496">
          <w:marLeft w:val="0"/>
          <w:marRight w:val="0"/>
          <w:marTop w:val="0"/>
          <w:marBottom w:val="0"/>
          <w:divBdr>
            <w:top w:val="none" w:sz="0" w:space="0" w:color="auto"/>
            <w:left w:val="none" w:sz="0" w:space="0" w:color="auto"/>
            <w:bottom w:val="none" w:sz="0" w:space="0" w:color="auto"/>
            <w:right w:val="none" w:sz="0" w:space="0" w:color="auto"/>
          </w:divBdr>
        </w:div>
        <w:div w:id="1265845236">
          <w:marLeft w:val="0"/>
          <w:marRight w:val="0"/>
          <w:marTop w:val="0"/>
          <w:marBottom w:val="0"/>
          <w:divBdr>
            <w:top w:val="none" w:sz="0" w:space="0" w:color="auto"/>
            <w:left w:val="none" w:sz="0" w:space="0" w:color="auto"/>
            <w:bottom w:val="none" w:sz="0" w:space="0" w:color="auto"/>
            <w:right w:val="none" w:sz="0" w:space="0" w:color="auto"/>
          </w:divBdr>
        </w:div>
      </w:divsChild>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0428327">
      <w:bodyDiv w:val="1"/>
      <w:marLeft w:val="0"/>
      <w:marRight w:val="0"/>
      <w:marTop w:val="0"/>
      <w:marBottom w:val="0"/>
      <w:divBdr>
        <w:top w:val="none" w:sz="0" w:space="0" w:color="auto"/>
        <w:left w:val="none" w:sz="0" w:space="0" w:color="auto"/>
        <w:bottom w:val="none" w:sz="0" w:space="0" w:color="auto"/>
        <w:right w:val="none" w:sz="0" w:space="0" w:color="auto"/>
      </w:divBdr>
    </w:div>
    <w:div w:id="1361517468">
      <w:bodyDiv w:val="1"/>
      <w:marLeft w:val="0"/>
      <w:marRight w:val="0"/>
      <w:marTop w:val="0"/>
      <w:marBottom w:val="0"/>
      <w:divBdr>
        <w:top w:val="none" w:sz="0" w:space="0" w:color="auto"/>
        <w:left w:val="none" w:sz="0" w:space="0" w:color="auto"/>
        <w:bottom w:val="none" w:sz="0" w:space="0" w:color="auto"/>
        <w:right w:val="none" w:sz="0" w:space="0" w:color="auto"/>
      </w:divBdr>
    </w:div>
    <w:div w:id="1374309838">
      <w:bodyDiv w:val="1"/>
      <w:marLeft w:val="0"/>
      <w:marRight w:val="0"/>
      <w:marTop w:val="0"/>
      <w:marBottom w:val="0"/>
      <w:divBdr>
        <w:top w:val="none" w:sz="0" w:space="0" w:color="auto"/>
        <w:left w:val="none" w:sz="0" w:space="0" w:color="auto"/>
        <w:bottom w:val="none" w:sz="0" w:space="0" w:color="auto"/>
        <w:right w:val="none" w:sz="0" w:space="0" w:color="auto"/>
      </w:divBdr>
      <w:divsChild>
        <w:div w:id="2044090402">
          <w:marLeft w:val="0"/>
          <w:marRight w:val="0"/>
          <w:marTop w:val="0"/>
          <w:marBottom w:val="0"/>
          <w:divBdr>
            <w:top w:val="none" w:sz="0" w:space="0" w:color="auto"/>
            <w:left w:val="none" w:sz="0" w:space="0" w:color="auto"/>
            <w:bottom w:val="none" w:sz="0" w:space="0" w:color="auto"/>
            <w:right w:val="none" w:sz="0" w:space="0" w:color="auto"/>
          </w:divBdr>
        </w:div>
        <w:div w:id="540939687">
          <w:marLeft w:val="0"/>
          <w:marRight w:val="0"/>
          <w:marTop w:val="0"/>
          <w:marBottom w:val="0"/>
          <w:divBdr>
            <w:top w:val="none" w:sz="0" w:space="0" w:color="auto"/>
            <w:left w:val="none" w:sz="0" w:space="0" w:color="auto"/>
            <w:bottom w:val="none" w:sz="0" w:space="0" w:color="auto"/>
            <w:right w:val="none" w:sz="0" w:space="0" w:color="auto"/>
          </w:divBdr>
        </w:div>
      </w:divsChild>
    </w:div>
    <w:div w:id="1377126265">
      <w:bodyDiv w:val="1"/>
      <w:marLeft w:val="0"/>
      <w:marRight w:val="0"/>
      <w:marTop w:val="0"/>
      <w:marBottom w:val="0"/>
      <w:divBdr>
        <w:top w:val="none" w:sz="0" w:space="0" w:color="auto"/>
        <w:left w:val="none" w:sz="0" w:space="0" w:color="auto"/>
        <w:bottom w:val="none" w:sz="0" w:space="0" w:color="auto"/>
        <w:right w:val="none" w:sz="0" w:space="0" w:color="auto"/>
      </w:divBdr>
    </w:div>
    <w:div w:id="1390808837">
      <w:bodyDiv w:val="1"/>
      <w:marLeft w:val="0"/>
      <w:marRight w:val="0"/>
      <w:marTop w:val="0"/>
      <w:marBottom w:val="0"/>
      <w:divBdr>
        <w:top w:val="none" w:sz="0" w:space="0" w:color="auto"/>
        <w:left w:val="none" w:sz="0" w:space="0" w:color="auto"/>
        <w:bottom w:val="none" w:sz="0" w:space="0" w:color="auto"/>
        <w:right w:val="none" w:sz="0" w:space="0" w:color="auto"/>
      </w:divBdr>
    </w:div>
    <w:div w:id="1392509092">
      <w:bodyDiv w:val="1"/>
      <w:marLeft w:val="0"/>
      <w:marRight w:val="0"/>
      <w:marTop w:val="0"/>
      <w:marBottom w:val="0"/>
      <w:divBdr>
        <w:top w:val="none" w:sz="0" w:space="0" w:color="auto"/>
        <w:left w:val="none" w:sz="0" w:space="0" w:color="auto"/>
        <w:bottom w:val="none" w:sz="0" w:space="0" w:color="auto"/>
        <w:right w:val="none" w:sz="0" w:space="0" w:color="auto"/>
      </w:divBdr>
    </w:div>
    <w:div w:id="1392655831">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626590">
      <w:bodyDiv w:val="1"/>
      <w:marLeft w:val="0"/>
      <w:marRight w:val="0"/>
      <w:marTop w:val="0"/>
      <w:marBottom w:val="0"/>
      <w:divBdr>
        <w:top w:val="none" w:sz="0" w:space="0" w:color="auto"/>
        <w:left w:val="none" w:sz="0" w:space="0" w:color="auto"/>
        <w:bottom w:val="none" w:sz="0" w:space="0" w:color="auto"/>
        <w:right w:val="none" w:sz="0" w:space="0" w:color="auto"/>
      </w:divBdr>
      <w:divsChild>
        <w:div w:id="640188324">
          <w:marLeft w:val="0"/>
          <w:marRight w:val="0"/>
          <w:marTop w:val="0"/>
          <w:marBottom w:val="0"/>
          <w:divBdr>
            <w:top w:val="none" w:sz="0" w:space="0" w:color="auto"/>
            <w:left w:val="none" w:sz="0" w:space="0" w:color="auto"/>
            <w:bottom w:val="none" w:sz="0" w:space="0" w:color="auto"/>
            <w:right w:val="none" w:sz="0" w:space="0" w:color="auto"/>
          </w:divBdr>
          <w:divsChild>
            <w:div w:id="2125726090">
              <w:marLeft w:val="0"/>
              <w:marRight w:val="0"/>
              <w:marTop w:val="0"/>
              <w:marBottom w:val="300"/>
              <w:divBdr>
                <w:top w:val="none" w:sz="0" w:space="0" w:color="auto"/>
                <w:left w:val="none" w:sz="0" w:space="0" w:color="auto"/>
                <w:bottom w:val="none" w:sz="0" w:space="0" w:color="auto"/>
                <w:right w:val="none" w:sz="0" w:space="0" w:color="auto"/>
              </w:divBdr>
              <w:divsChild>
                <w:div w:id="787701490">
                  <w:marLeft w:val="0"/>
                  <w:marRight w:val="0"/>
                  <w:marTop w:val="0"/>
                  <w:marBottom w:val="0"/>
                  <w:divBdr>
                    <w:top w:val="none" w:sz="0" w:space="0" w:color="auto"/>
                    <w:left w:val="none" w:sz="0" w:space="0" w:color="auto"/>
                    <w:bottom w:val="none" w:sz="0" w:space="0" w:color="auto"/>
                    <w:right w:val="none" w:sz="0" w:space="0" w:color="auto"/>
                  </w:divBdr>
                  <w:divsChild>
                    <w:div w:id="14238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053599">
      <w:bodyDiv w:val="1"/>
      <w:marLeft w:val="0"/>
      <w:marRight w:val="0"/>
      <w:marTop w:val="0"/>
      <w:marBottom w:val="0"/>
      <w:divBdr>
        <w:top w:val="none" w:sz="0" w:space="0" w:color="auto"/>
        <w:left w:val="none" w:sz="0" w:space="0" w:color="auto"/>
        <w:bottom w:val="none" w:sz="0" w:space="0" w:color="auto"/>
        <w:right w:val="none" w:sz="0" w:space="0" w:color="auto"/>
      </w:divBdr>
    </w:div>
    <w:div w:id="1402142896">
      <w:bodyDiv w:val="1"/>
      <w:marLeft w:val="0"/>
      <w:marRight w:val="0"/>
      <w:marTop w:val="0"/>
      <w:marBottom w:val="0"/>
      <w:divBdr>
        <w:top w:val="none" w:sz="0" w:space="0" w:color="auto"/>
        <w:left w:val="none" w:sz="0" w:space="0" w:color="auto"/>
        <w:bottom w:val="none" w:sz="0" w:space="0" w:color="auto"/>
        <w:right w:val="none" w:sz="0" w:space="0" w:color="auto"/>
      </w:divBdr>
    </w:div>
    <w:div w:id="1405761013">
      <w:bodyDiv w:val="1"/>
      <w:marLeft w:val="0"/>
      <w:marRight w:val="0"/>
      <w:marTop w:val="0"/>
      <w:marBottom w:val="0"/>
      <w:divBdr>
        <w:top w:val="none" w:sz="0" w:space="0" w:color="auto"/>
        <w:left w:val="none" w:sz="0" w:space="0" w:color="auto"/>
        <w:bottom w:val="none" w:sz="0" w:space="0" w:color="auto"/>
        <w:right w:val="none" w:sz="0" w:space="0" w:color="auto"/>
      </w:divBdr>
    </w:div>
    <w:div w:id="1409494686">
      <w:bodyDiv w:val="1"/>
      <w:marLeft w:val="0"/>
      <w:marRight w:val="0"/>
      <w:marTop w:val="0"/>
      <w:marBottom w:val="0"/>
      <w:divBdr>
        <w:top w:val="none" w:sz="0" w:space="0" w:color="auto"/>
        <w:left w:val="none" w:sz="0" w:space="0" w:color="auto"/>
        <w:bottom w:val="none" w:sz="0" w:space="0" w:color="auto"/>
        <w:right w:val="none" w:sz="0" w:space="0" w:color="auto"/>
      </w:divBdr>
    </w:div>
    <w:div w:id="1414470786">
      <w:bodyDiv w:val="1"/>
      <w:marLeft w:val="0"/>
      <w:marRight w:val="0"/>
      <w:marTop w:val="0"/>
      <w:marBottom w:val="0"/>
      <w:divBdr>
        <w:top w:val="none" w:sz="0" w:space="0" w:color="auto"/>
        <w:left w:val="none" w:sz="0" w:space="0" w:color="auto"/>
        <w:bottom w:val="none" w:sz="0" w:space="0" w:color="auto"/>
        <w:right w:val="none" w:sz="0" w:space="0" w:color="auto"/>
      </w:divBdr>
      <w:divsChild>
        <w:div w:id="1067144957">
          <w:marLeft w:val="0"/>
          <w:marRight w:val="0"/>
          <w:marTop w:val="0"/>
          <w:marBottom w:val="0"/>
          <w:divBdr>
            <w:top w:val="none" w:sz="0" w:space="0" w:color="auto"/>
            <w:left w:val="none" w:sz="0" w:space="0" w:color="auto"/>
            <w:bottom w:val="none" w:sz="0" w:space="0" w:color="auto"/>
            <w:right w:val="none" w:sz="0" w:space="0" w:color="auto"/>
          </w:divBdr>
        </w:div>
      </w:divsChild>
    </w:div>
    <w:div w:id="1417440654">
      <w:bodyDiv w:val="1"/>
      <w:marLeft w:val="0"/>
      <w:marRight w:val="0"/>
      <w:marTop w:val="0"/>
      <w:marBottom w:val="0"/>
      <w:divBdr>
        <w:top w:val="none" w:sz="0" w:space="0" w:color="auto"/>
        <w:left w:val="none" w:sz="0" w:space="0" w:color="auto"/>
        <w:bottom w:val="none" w:sz="0" w:space="0" w:color="auto"/>
        <w:right w:val="none" w:sz="0" w:space="0" w:color="auto"/>
      </w:divBdr>
    </w:div>
    <w:div w:id="1419213720">
      <w:bodyDiv w:val="1"/>
      <w:marLeft w:val="0"/>
      <w:marRight w:val="0"/>
      <w:marTop w:val="0"/>
      <w:marBottom w:val="0"/>
      <w:divBdr>
        <w:top w:val="none" w:sz="0" w:space="0" w:color="auto"/>
        <w:left w:val="none" w:sz="0" w:space="0" w:color="auto"/>
        <w:bottom w:val="none" w:sz="0" w:space="0" w:color="auto"/>
        <w:right w:val="none" w:sz="0" w:space="0" w:color="auto"/>
      </w:divBdr>
    </w:div>
    <w:div w:id="1420640220">
      <w:bodyDiv w:val="1"/>
      <w:marLeft w:val="0"/>
      <w:marRight w:val="0"/>
      <w:marTop w:val="0"/>
      <w:marBottom w:val="0"/>
      <w:divBdr>
        <w:top w:val="none" w:sz="0" w:space="0" w:color="auto"/>
        <w:left w:val="none" w:sz="0" w:space="0" w:color="auto"/>
        <w:bottom w:val="none" w:sz="0" w:space="0" w:color="auto"/>
        <w:right w:val="none" w:sz="0" w:space="0" w:color="auto"/>
      </w:divBdr>
    </w:div>
    <w:div w:id="1426876606">
      <w:bodyDiv w:val="1"/>
      <w:marLeft w:val="0"/>
      <w:marRight w:val="0"/>
      <w:marTop w:val="0"/>
      <w:marBottom w:val="0"/>
      <w:divBdr>
        <w:top w:val="none" w:sz="0" w:space="0" w:color="auto"/>
        <w:left w:val="none" w:sz="0" w:space="0" w:color="auto"/>
        <w:bottom w:val="none" w:sz="0" w:space="0" w:color="auto"/>
        <w:right w:val="none" w:sz="0" w:space="0" w:color="auto"/>
      </w:divBdr>
    </w:div>
    <w:div w:id="1435594010">
      <w:bodyDiv w:val="1"/>
      <w:marLeft w:val="0"/>
      <w:marRight w:val="0"/>
      <w:marTop w:val="0"/>
      <w:marBottom w:val="0"/>
      <w:divBdr>
        <w:top w:val="none" w:sz="0" w:space="0" w:color="auto"/>
        <w:left w:val="none" w:sz="0" w:space="0" w:color="auto"/>
        <w:bottom w:val="none" w:sz="0" w:space="0" w:color="auto"/>
        <w:right w:val="none" w:sz="0" w:space="0" w:color="auto"/>
      </w:divBdr>
    </w:div>
    <w:div w:id="1438677421">
      <w:bodyDiv w:val="1"/>
      <w:marLeft w:val="0"/>
      <w:marRight w:val="0"/>
      <w:marTop w:val="0"/>
      <w:marBottom w:val="0"/>
      <w:divBdr>
        <w:top w:val="none" w:sz="0" w:space="0" w:color="auto"/>
        <w:left w:val="none" w:sz="0" w:space="0" w:color="auto"/>
        <w:bottom w:val="none" w:sz="0" w:space="0" w:color="auto"/>
        <w:right w:val="none" w:sz="0" w:space="0" w:color="auto"/>
      </w:divBdr>
    </w:div>
    <w:div w:id="1444349625">
      <w:bodyDiv w:val="1"/>
      <w:marLeft w:val="0"/>
      <w:marRight w:val="0"/>
      <w:marTop w:val="0"/>
      <w:marBottom w:val="0"/>
      <w:divBdr>
        <w:top w:val="none" w:sz="0" w:space="0" w:color="auto"/>
        <w:left w:val="none" w:sz="0" w:space="0" w:color="auto"/>
        <w:bottom w:val="none" w:sz="0" w:space="0" w:color="auto"/>
        <w:right w:val="none" w:sz="0" w:space="0" w:color="auto"/>
      </w:divBdr>
      <w:divsChild>
        <w:div w:id="2130128039">
          <w:marLeft w:val="0"/>
          <w:marRight w:val="0"/>
          <w:marTop w:val="0"/>
          <w:marBottom w:val="0"/>
          <w:divBdr>
            <w:top w:val="none" w:sz="0" w:space="0" w:color="auto"/>
            <w:left w:val="none" w:sz="0" w:space="0" w:color="auto"/>
            <w:bottom w:val="none" w:sz="0" w:space="0" w:color="auto"/>
            <w:right w:val="none" w:sz="0" w:space="0" w:color="auto"/>
          </w:divBdr>
        </w:div>
      </w:divsChild>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0734155">
      <w:bodyDiv w:val="1"/>
      <w:marLeft w:val="0"/>
      <w:marRight w:val="0"/>
      <w:marTop w:val="0"/>
      <w:marBottom w:val="0"/>
      <w:divBdr>
        <w:top w:val="none" w:sz="0" w:space="0" w:color="auto"/>
        <w:left w:val="none" w:sz="0" w:space="0" w:color="auto"/>
        <w:bottom w:val="none" w:sz="0" w:space="0" w:color="auto"/>
        <w:right w:val="none" w:sz="0" w:space="0" w:color="auto"/>
      </w:divBdr>
      <w:divsChild>
        <w:div w:id="632947101">
          <w:marLeft w:val="0"/>
          <w:marRight w:val="300"/>
          <w:marTop w:val="450"/>
          <w:marBottom w:val="0"/>
          <w:divBdr>
            <w:top w:val="none" w:sz="0" w:space="0" w:color="auto"/>
            <w:left w:val="none" w:sz="0" w:space="0" w:color="auto"/>
            <w:bottom w:val="none" w:sz="0" w:space="0" w:color="auto"/>
            <w:right w:val="none" w:sz="0" w:space="0" w:color="auto"/>
          </w:divBdr>
        </w:div>
      </w:divsChild>
    </w:div>
    <w:div w:id="1455832059">
      <w:bodyDiv w:val="1"/>
      <w:marLeft w:val="0"/>
      <w:marRight w:val="0"/>
      <w:marTop w:val="0"/>
      <w:marBottom w:val="0"/>
      <w:divBdr>
        <w:top w:val="none" w:sz="0" w:space="0" w:color="auto"/>
        <w:left w:val="none" w:sz="0" w:space="0" w:color="auto"/>
        <w:bottom w:val="none" w:sz="0" w:space="0" w:color="auto"/>
        <w:right w:val="none" w:sz="0" w:space="0" w:color="auto"/>
      </w:divBdr>
    </w:div>
    <w:div w:id="1456943996">
      <w:bodyDiv w:val="1"/>
      <w:marLeft w:val="0"/>
      <w:marRight w:val="0"/>
      <w:marTop w:val="0"/>
      <w:marBottom w:val="0"/>
      <w:divBdr>
        <w:top w:val="none" w:sz="0" w:space="0" w:color="auto"/>
        <w:left w:val="none" w:sz="0" w:space="0" w:color="auto"/>
        <w:bottom w:val="none" w:sz="0" w:space="0" w:color="auto"/>
        <w:right w:val="none" w:sz="0" w:space="0" w:color="auto"/>
      </w:divBdr>
    </w:div>
    <w:div w:id="1459957657">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5002318">
      <w:bodyDiv w:val="1"/>
      <w:marLeft w:val="0"/>
      <w:marRight w:val="0"/>
      <w:marTop w:val="0"/>
      <w:marBottom w:val="0"/>
      <w:divBdr>
        <w:top w:val="none" w:sz="0" w:space="0" w:color="auto"/>
        <w:left w:val="none" w:sz="0" w:space="0" w:color="auto"/>
        <w:bottom w:val="none" w:sz="0" w:space="0" w:color="auto"/>
        <w:right w:val="none" w:sz="0" w:space="0" w:color="auto"/>
      </w:divBdr>
      <w:divsChild>
        <w:div w:id="884295594">
          <w:marLeft w:val="0"/>
          <w:marRight w:val="300"/>
          <w:marTop w:val="450"/>
          <w:marBottom w:val="0"/>
          <w:divBdr>
            <w:top w:val="none" w:sz="0" w:space="0" w:color="auto"/>
            <w:left w:val="none" w:sz="0" w:space="0" w:color="auto"/>
            <w:bottom w:val="none" w:sz="0" w:space="0" w:color="auto"/>
            <w:right w:val="none" w:sz="0" w:space="0" w:color="auto"/>
          </w:divBdr>
        </w:div>
      </w:divsChild>
    </w:div>
    <w:div w:id="1465926588">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472516">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sChild>
    </w:div>
    <w:div w:id="1478571659">
      <w:bodyDiv w:val="1"/>
      <w:marLeft w:val="0"/>
      <w:marRight w:val="0"/>
      <w:marTop w:val="0"/>
      <w:marBottom w:val="0"/>
      <w:divBdr>
        <w:top w:val="none" w:sz="0" w:space="0" w:color="auto"/>
        <w:left w:val="none" w:sz="0" w:space="0" w:color="auto"/>
        <w:bottom w:val="none" w:sz="0" w:space="0" w:color="auto"/>
        <w:right w:val="none" w:sz="0" w:space="0" w:color="auto"/>
      </w:divBdr>
    </w:div>
    <w:div w:id="1480152298">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88863880">
      <w:bodyDiv w:val="1"/>
      <w:marLeft w:val="0"/>
      <w:marRight w:val="0"/>
      <w:marTop w:val="0"/>
      <w:marBottom w:val="0"/>
      <w:divBdr>
        <w:top w:val="none" w:sz="0" w:space="0" w:color="auto"/>
        <w:left w:val="none" w:sz="0" w:space="0" w:color="auto"/>
        <w:bottom w:val="none" w:sz="0" w:space="0" w:color="auto"/>
        <w:right w:val="none" w:sz="0" w:space="0" w:color="auto"/>
      </w:divBdr>
      <w:divsChild>
        <w:div w:id="795492525">
          <w:marLeft w:val="0"/>
          <w:marRight w:val="0"/>
          <w:marTop w:val="0"/>
          <w:marBottom w:val="0"/>
          <w:divBdr>
            <w:top w:val="none" w:sz="0" w:space="0" w:color="auto"/>
            <w:left w:val="none" w:sz="0" w:space="0" w:color="auto"/>
            <w:bottom w:val="none" w:sz="0" w:space="0" w:color="auto"/>
            <w:right w:val="none" w:sz="0" w:space="0" w:color="auto"/>
          </w:divBdr>
          <w:divsChild>
            <w:div w:id="18117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881363">
      <w:bodyDiv w:val="1"/>
      <w:marLeft w:val="0"/>
      <w:marRight w:val="0"/>
      <w:marTop w:val="0"/>
      <w:marBottom w:val="0"/>
      <w:divBdr>
        <w:top w:val="none" w:sz="0" w:space="0" w:color="auto"/>
        <w:left w:val="none" w:sz="0" w:space="0" w:color="auto"/>
        <w:bottom w:val="none" w:sz="0" w:space="0" w:color="auto"/>
        <w:right w:val="none" w:sz="0" w:space="0" w:color="auto"/>
      </w:divBdr>
    </w:div>
    <w:div w:id="1500732103">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6088701">
      <w:bodyDiv w:val="1"/>
      <w:marLeft w:val="0"/>
      <w:marRight w:val="0"/>
      <w:marTop w:val="0"/>
      <w:marBottom w:val="0"/>
      <w:divBdr>
        <w:top w:val="none" w:sz="0" w:space="0" w:color="auto"/>
        <w:left w:val="none" w:sz="0" w:space="0" w:color="auto"/>
        <w:bottom w:val="none" w:sz="0" w:space="0" w:color="auto"/>
        <w:right w:val="none" w:sz="0" w:space="0" w:color="auto"/>
      </w:divBdr>
    </w:div>
    <w:div w:id="1506091033">
      <w:bodyDiv w:val="1"/>
      <w:marLeft w:val="0"/>
      <w:marRight w:val="0"/>
      <w:marTop w:val="0"/>
      <w:marBottom w:val="0"/>
      <w:divBdr>
        <w:top w:val="none" w:sz="0" w:space="0" w:color="auto"/>
        <w:left w:val="none" w:sz="0" w:space="0" w:color="auto"/>
        <w:bottom w:val="none" w:sz="0" w:space="0" w:color="auto"/>
        <w:right w:val="none" w:sz="0" w:space="0" w:color="auto"/>
      </w:divBdr>
    </w:div>
    <w:div w:id="150616297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3958639">
      <w:bodyDiv w:val="1"/>
      <w:marLeft w:val="0"/>
      <w:marRight w:val="0"/>
      <w:marTop w:val="0"/>
      <w:marBottom w:val="0"/>
      <w:divBdr>
        <w:top w:val="none" w:sz="0" w:space="0" w:color="auto"/>
        <w:left w:val="none" w:sz="0" w:space="0" w:color="auto"/>
        <w:bottom w:val="none" w:sz="0" w:space="0" w:color="auto"/>
        <w:right w:val="none" w:sz="0" w:space="0" w:color="auto"/>
      </w:divBdr>
      <w:divsChild>
        <w:div w:id="786699928">
          <w:marLeft w:val="0"/>
          <w:marRight w:val="0"/>
          <w:marTop w:val="0"/>
          <w:marBottom w:val="0"/>
          <w:divBdr>
            <w:top w:val="none" w:sz="0" w:space="0" w:color="auto"/>
            <w:left w:val="none" w:sz="0" w:space="0" w:color="auto"/>
            <w:bottom w:val="none" w:sz="0" w:space="0" w:color="auto"/>
            <w:right w:val="none" w:sz="0" w:space="0" w:color="auto"/>
          </w:divBdr>
        </w:div>
        <w:div w:id="1572690184">
          <w:marLeft w:val="0"/>
          <w:marRight w:val="0"/>
          <w:marTop w:val="0"/>
          <w:marBottom w:val="0"/>
          <w:divBdr>
            <w:top w:val="none" w:sz="0" w:space="0" w:color="auto"/>
            <w:left w:val="none" w:sz="0" w:space="0" w:color="auto"/>
            <w:bottom w:val="none" w:sz="0" w:space="0" w:color="auto"/>
            <w:right w:val="none" w:sz="0" w:space="0" w:color="auto"/>
          </w:divBdr>
        </w:div>
      </w:divsChild>
    </w:div>
    <w:div w:id="1515413713">
      <w:bodyDiv w:val="1"/>
      <w:marLeft w:val="0"/>
      <w:marRight w:val="0"/>
      <w:marTop w:val="0"/>
      <w:marBottom w:val="0"/>
      <w:divBdr>
        <w:top w:val="none" w:sz="0" w:space="0" w:color="auto"/>
        <w:left w:val="none" w:sz="0" w:space="0" w:color="auto"/>
        <w:bottom w:val="none" w:sz="0" w:space="0" w:color="auto"/>
        <w:right w:val="none" w:sz="0" w:space="0" w:color="auto"/>
      </w:divBdr>
    </w:div>
    <w:div w:id="1516769339">
      <w:bodyDiv w:val="1"/>
      <w:marLeft w:val="0"/>
      <w:marRight w:val="0"/>
      <w:marTop w:val="0"/>
      <w:marBottom w:val="0"/>
      <w:divBdr>
        <w:top w:val="none" w:sz="0" w:space="0" w:color="auto"/>
        <w:left w:val="none" w:sz="0" w:space="0" w:color="auto"/>
        <w:bottom w:val="none" w:sz="0" w:space="0" w:color="auto"/>
        <w:right w:val="none" w:sz="0" w:space="0" w:color="auto"/>
      </w:divBdr>
      <w:divsChild>
        <w:div w:id="1188177785">
          <w:marLeft w:val="0"/>
          <w:marRight w:val="0"/>
          <w:marTop w:val="0"/>
          <w:marBottom w:val="0"/>
          <w:divBdr>
            <w:top w:val="none" w:sz="0" w:space="0" w:color="auto"/>
            <w:left w:val="none" w:sz="0" w:space="0" w:color="auto"/>
            <w:bottom w:val="none" w:sz="0" w:space="0" w:color="auto"/>
            <w:right w:val="none" w:sz="0" w:space="0" w:color="auto"/>
          </w:divBdr>
          <w:divsChild>
            <w:div w:id="82937094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7497055">
      <w:bodyDiv w:val="1"/>
      <w:marLeft w:val="0"/>
      <w:marRight w:val="0"/>
      <w:marTop w:val="0"/>
      <w:marBottom w:val="0"/>
      <w:divBdr>
        <w:top w:val="none" w:sz="0" w:space="0" w:color="auto"/>
        <w:left w:val="none" w:sz="0" w:space="0" w:color="auto"/>
        <w:bottom w:val="none" w:sz="0" w:space="0" w:color="auto"/>
        <w:right w:val="none" w:sz="0" w:space="0" w:color="auto"/>
      </w:divBdr>
    </w:div>
    <w:div w:id="1518689979">
      <w:bodyDiv w:val="1"/>
      <w:marLeft w:val="0"/>
      <w:marRight w:val="0"/>
      <w:marTop w:val="0"/>
      <w:marBottom w:val="0"/>
      <w:divBdr>
        <w:top w:val="none" w:sz="0" w:space="0" w:color="auto"/>
        <w:left w:val="none" w:sz="0" w:space="0" w:color="auto"/>
        <w:bottom w:val="none" w:sz="0" w:space="0" w:color="auto"/>
        <w:right w:val="none" w:sz="0" w:space="0" w:color="auto"/>
      </w:divBdr>
    </w:div>
    <w:div w:id="1519270471">
      <w:bodyDiv w:val="1"/>
      <w:marLeft w:val="0"/>
      <w:marRight w:val="0"/>
      <w:marTop w:val="0"/>
      <w:marBottom w:val="0"/>
      <w:divBdr>
        <w:top w:val="none" w:sz="0" w:space="0" w:color="auto"/>
        <w:left w:val="none" w:sz="0" w:space="0" w:color="auto"/>
        <w:bottom w:val="none" w:sz="0" w:space="0" w:color="auto"/>
        <w:right w:val="none" w:sz="0" w:space="0" w:color="auto"/>
      </w:divBdr>
      <w:divsChild>
        <w:div w:id="1895004327">
          <w:marLeft w:val="0"/>
          <w:marRight w:val="0"/>
          <w:marTop w:val="0"/>
          <w:marBottom w:val="0"/>
          <w:divBdr>
            <w:top w:val="none" w:sz="0" w:space="0" w:color="auto"/>
            <w:left w:val="none" w:sz="0" w:space="0" w:color="auto"/>
            <w:bottom w:val="none" w:sz="0" w:space="0" w:color="auto"/>
            <w:right w:val="none" w:sz="0" w:space="0" w:color="auto"/>
          </w:divBdr>
        </w:div>
      </w:divsChild>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087915">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5017306">
      <w:bodyDiv w:val="1"/>
      <w:marLeft w:val="0"/>
      <w:marRight w:val="0"/>
      <w:marTop w:val="0"/>
      <w:marBottom w:val="0"/>
      <w:divBdr>
        <w:top w:val="none" w:sz="0" w:space="0" w:color="auto"/>
        <w:left w:val="none" w:sz="0" w:space="0" w:color="auto"/>
        <w:bottom w:val="none" w:sz="0" w:space="0" w:color="auto"/>
        <w:right w:val="none" w:sz="0" w:space="0" w:color="auto"/>
      </w:divBdr>
      <w:divsChild>
        <w:div w:id="894512332">
          <w:marLeft w:val="0"/>
          <w:marRight w:val="0"/>
          <w:marTop w:val="0"/>
          <w:marBottom w:val="0"/>
          <w:divBdr>
            <w:top w:val="none" w:sz="0" w:space="0" w:color="auto"/>
            <w:left w:val="none" w:sz="0" w:space="0" w:color="auto"/>
            <w:bottom w:val="none" w:sz="0" w:space="0" w:color="auto"/>
            <w:right w:val="none" w:sz="0" w:space="0" w:color="auto"/>
          </w:divBdr>
          <w:divsChild>
            <w:div w:id="1829706935">
              <w:marLeft w:val="0"/>
              <w:marRight w:val="0"/>
              <w:marTop w:val="0"/>
              <w:marBottom w:val="0"/>
              <w:divBdr>
                <w:top w:val="none" w:sz="0" w:space="0" w:color="auto"/>
                <w:left w:val="none" w:sz="0" w:space="0" w:color="auto"/>
                <w:bottom w:val="none" w:sz="0" w:space="0" w:color="auto"/>
                <w:right w:val="none" w:sz="0" w:space="0" w:color="auto"/>
              </w:divBdr>
              <w:divsChild>
                <w:div w:id="482427725">
                  <w:marLeft w:val="600"/>
                  <w:marRight w:val="600"/>
                  <w:marTop w:val="0"/>
                  <w:marBottom w:val="0"/>
                  <w:divBdr>
                    <w:top w:val="none" w:sz="0" w:space="0" w:color="auto"/>
                    <w:left w:val="none" w:sz="0" w:space="0" w:color="auto"/>
                    <w:bottom w:val="none" w:sz="0" w:space="0" w:color="auto"/>
                    <w:right w:val="none" w:sz="0" w:space="0" w:color="auto"/>
                  </w:divBdr>
                  <w:divsChild>
                    <w:div w:id="168761817">
                      <w:marLeft w:val="0"/>
                      <w:marRight w:val="0"/>
                      <w:marTop w:val="0"/>
                      <w:marBottom w:val="0"/>
                      <w:divBdr>
                        <w:top w:val="none" w:sz="0" w:space="0" w:color="auto"/>
                        <w:left w:val="none" w:sz="0" w:space="0" w:color="auto"/>
                        <w:bottom w:val="none" w:sz="0" w:space="0" w:color="auto"/>
                        <w:right w:val="none" w:sz="0" w:space="0" w:color="auto"/>
                      </w:divBdr>
                      <w:divsChild>
                        <w:div w:id="1024984074">
                          <w:marLeft w:val="0"/>
                          <w:marRight w:val="17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9224678">
      <w:bodyDiv w:val="1"/>
      <w:marLeft w:val="0"/>
      <w:marRight w:val="0"/>
      <w:marTop w:val="0"/>
      <w:marBottom w:val="0"/>
      <w:divBdr>
        <w:top w:val="none" w:sz="0" w:space="0" w:color="auto"/>
        <w:left w:val="none" w:sz="0" w:space="0" w:color="auto"/>
        <w:bottom w:val="none" w:sz="0" w:space="0" w:color="auto"/>
        <w:right w:val="none" w:sz="0" w:space="0" w:color="auto"/>
      </w:divBdr>
      <w:divsChild>
        <w:div w:id="1715235506">
          <w:marLeft w:val="0"/>
          <w:marRight w:val="0"/>
          <w:marTop w:val="0"/>
          <w:marBottom w:val="300"/>
          <w:divBdr>
            <w:top w:val="none" w:sz="0" w:space="0" w:color="auto"/>
            <w:left w:val="none" w:sz="0" w:space="0" w:color="auto"/>
            <w:bottom w:val="none" w:sz="0" w:space="0" w:color="auto"/>
            <w:right w:val="none" w:sz="0" w:space="0" w:color="auto"/>
          </w:divBdr>
        </w:div>
      </w:divsChild>
    </w:div>
    <w:div w:id="1550844360">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67690753">
      <w:bodyDiv w:val="1"/>
      <w:marLeft w:val="0"/>
      <w:marRight w:val="0"/>
      <w:marTop w:val="0"/>
      <w:marBottom w:val="0"/>
      <w:divBdr>
        <w:top w:val="none" w:sz="0" w:space="0" w:color="auto"/>
        <w:left w:val="none" w:sz="0" w:space="0" w:color="auto"/>
        <w:bottom w:val="none" w:sz="0" w:space="0" w:color="auto"/>
        <w:right w:val="none" w:sz="0" w:space="0" w:color="auto"/>
      </w:divBdr>
    </w:div>
    <w:div w:id="1571382678">
      <w:bodyDiv w:val="1"/>
      <w:marLeft w:val="0"/>
      <w:marRight w:val="0"/>
      <w:marTop w:val="0"/>
      <w:marBottom w:val="0"/>
      <w:divBdr>
        <w:top w:val="none" w:sz="0" w:space="0" w:color="auto"/>
        <w:left w:val="none" w:sz="0" w:space="0" w:color="auto"/>
        <w:bottom w:val="none" w:sz="0" w:space="0" w:color="auto"/>
        <w:right w:val="none" w:sz="0" w:space="0" w:color="auto"/>
      </w:divBdr>
    </w:div>
    <w:div w:id="1574583951">
      <w:bodyDiv w:val="1"/>
      <w:marLeft w:val="0"/>
      <w:marRight w:val="0"/>
      <w:marTop w:val="0"/>
      <w:marBottom w:val="0"/>
      <w:divBdr>
        <w:top w:val="none" w:sz="0" w:space="0" w:color="auto"/>
        <w:left w:val="none" w:sz="0" w:space="0" w:color="auto"/>
        <w:bottom w:val="none" w:sz="0" w:space="0" w:color="auto"/>
        <w:right w:val="none" w:sz="0" w:space="0" w:color="auto"/>
      </w:divBdr>
    </w:div>
    <w:div w:id="1578201698">
      <w:bodyDiv w:val="1"/>
      <w:marLeft w:val="0"/>
      <w:marRight w:val="0"/>
      <w:marTop w:val="0"/>
      <w:marBottom w:val="0"/>
      <w:divBdr>
        <w:top w:val="none" w:sz="0" w:space="0" w:color="auto"/>
        <w:left w:val="none" w:sz="0" w:space="0" w:color="auto"/>
        <w:bottom w:val="none" w:sz="0" w:space="0" w:color="auto"/>
        <w:right w:val="none" w:sz="0" w:space="0" w:color="auto"/>
      </w:divBdr>
    </w:div>
    <w:div w:id="1579822894">
      <w:bodyDiv w:val="1"/>
      <w:marLeft w:val="0"/>
      <w:marRight w:val="0"/>
      <w:marTop w:val="0"/>
      <w:marBottom w:val="0"/>
      <w:divBdr>
        <w:top w:val="none" w:sz="0" w:space="0" w:color="auto"/>
        <w:left w:val="none" w:sz="0" w:space="0" w:color="auto"/>
        <w:bottom w:val="none" w:sz="0" w:space="0" w:color="auto"/>
        <w:right w:val="none" w:sz="0" w:space="0" w:color="auto"/>
      </w:divBdr>
    </w:div>
    <w:div w:id="1583757721">
      <w:bodyDiv w:val="1"/>
      <w:marLeft w:val="0"/>
      <w:marRight w:val="0"/>
      <w:marTop w:val="0"/>
      <w:marBottom w:val="0"/>
      <w:divBdr>
        <w:top w:val="none" w:sz="0" w:space="0" w:color="auto"/>
        <w:left w:val="none" w:sz="0" w:space="0" w:color="auto"/>
        <w:bottom w:val="none" w:sz="0" w:space="0" w:color="auto"/>
        <w:right w:val="none" w:sz="0" w:space="0" w:color="auto"/>
      </w:divBdr>
    </w:div>
    <w:div w:id="1590581975">
      <w:bodyDiv w:val="1"/>
      <w:marLeft w:val="0"/>
      <w:marRight w:val="0"/>
      <w:marTop w:val="0"/>
      <w:marBottom w:val="0"/>
      <w:divBdr>
        <w:top w:val="none" w:sz="0" w:space="0" w:color="auto"/>
        <w:left w:val="none" w:sz="0" w:space="0" w:color="auto"/>
        <w:bottom w:val="none" w:sz="0" w:space="0" w:color="auto"/>
        <w:right w:val="none" w:sz="0" w:space="0" w:color="auto"/>
      </w:divBdr>
      <w:divsChild>
        <w:div w:id="1071275207">
          <w:marLeft w:val="0"/>
          <w:marRight w:val="0"/>
          <w:marTop w:val="0"/>
          <w:marBottom w:val="0"/>
          <w:divBdr>
            <w:top w:val="none" w:sz="0" w:space="0" w:color="auto"/>
            <w:left w:val="none" w:sz="0" w:space="0" w:color="auto"/>
            <w:bottom w:val="none" w:sz="0" w:space="0" w:color="auto"/>
            <w:right w:val="none" w:sz="0" w:space="0" w:color="auto"/>
          </w:divBdr>
        </w:div>
      </w:divsChild>
    </w:div>
    <w:div w:id="1590772753">
      <w:bodyDiv w:val="1"/>
      <w:marLeft w:val="0"/>
      <w:marRight w:val="0"/>
      <w:marTop w:val="0"/>
      <w:marBottom w:val="0"/>
      <w:divBdr>
        <w:top w:val="none" w:sz="0" w:space="0" w:color="auto"/>
        <w:left w:val="none" w:sz="0" w:space="0" w:color="auto"/>
        <w:bottom w:val="none" w:sz="0" w:space="0" w:color="auto"/>
        <w:right w:val="none" w:sz="0" w:space="0" w:color="auto"/>
      </w:divBdr>
    </w:div>
    <w:div w:id="1591964831">
      <w:bodyDiv w:val="1"/>
      <w:marLeft w:val="0"/>
      <w:marRight w:val="0"/>
      <w:marTop w:val="0"/>
      <w:marBottom w:val="0"/>
      <w:divBdr>
        <w:top w:val="none" w:sz="0" w:space="0" w:color="auto"/>
        <w:left w:val="none" w:sz="0" w:space="0" w:color="auto"/>
        <w:bottom w:val="none" w:sz="0" w:space="0" w:color="auto"/>
        <w:right w:val="none" w:sz="0" w:space="0" w:color="auto"/>
      </w:divBdr>
    </w:div>
    <w:div w:id="1592084695">
      <w:bodyDiv w:val="1"/>
      <w:marLeft w:val="0"/>
      <w:marRight w:val="0"/>
      <w:marTop w:val="0"/>
      <w:marBottom w:val="0"/>
      <w:divBdr>
        <w:top w:val="none" w:sz="0" w:space="0" w:color="auto"/>
        <w:left w:val="none" w:sz="0" w:space="0" w:color="auto"/>
        <w:bottom w:val="none" w:sz="0" w:space="0" w:color="auto"/>
        <w:right w:val="none" w:sz="0" w:space="0" w:color="auto"/>
      </w:divBdr>
      <w:divsChild>
        <w:div w:id="615719160">
          <w:marLeft w:val="0"/>
          <w:marRight w:val="0"/>
          <w:marTop w:val="0"/>
          <w:marBottom w:val="0"/>
          <w:divBdr>
            <w:top w:val="none" w:sz="0" w:space="0" w:color="auto"/>
            <w:left w:val="none" w:sz="0" w:space="0" w:color="auto"/>
            <w:bottom w:val="none" w:sz="0" w:space="0" w:color="auto"/>
            <w:right w:val="none" w:sz="0" w:space="0" w:color="auto"/>
          </w:divBdr>
        </w:div>
      </w:divsChild>
    </w:div>
    <w:div w:id="1594167449">
      <w:bodyDiv w:val="1"/>
      <w:marLeft w:val="0"/>
      <w:marRight w:val="0"/>
      <w:marTop w:val="0"/>
      <w:marBottom w:val="0"/>
      <w:divBdr>
        <w:top w:val="none" w:sz="0" w:space="0" w:color="auto"/>
        <w:left w:val="none" w:sz="0" w:space="0" w:color="auto"/>
        <w:bottom w:val="none" w:sz="0" w:space="0" w:color="auto"/>
        <w:right w:val="none" w:sz="0" w:space="0" w:color="auto"/>
      </w:divBdr>
      <w:divsChild>
        <w:div w:id="1372071716">
          <w:marLeft w:val="0"/>
          <w:marRight w:val="0"/>
          <w:marTop w:val="0"/>
          <w:marBottom w:val="0"/>
          <w:divBdr>
            <w:top w:val="none" w:sz="0" w:space="0" w:color="auto"/>
            <w:left w:val="none" w:sz="0" w:space="0" w:color="auto"/>
            <w:bottom w:val="none" w:sz="0" w:space="0" w:color="auto"/>
            <w:right w:val="none" w:sz="0" w:space="0" w:color="auto"/>
          </w:divBdr>
        </w:div>
      </w:divsChild>
    </w:div>
    <w:div w:id="1594319039">
      <w:bodyDiv w:val="1"/>
      <w:marLeft w:val="0"/>
      <w:marRight w:val="0"/>
      <w:marTop w:val="0"/>
      <w:marBottom w:val="0"/>
      <w:divBdr>
        <w:top w:val="none" w:sz="0" w:space="0" w:color="auto"/>
        <w:left w:val="none" w:sz="0" w:space="0" w:color="auto"/>
        <w:bottom w:val="none" w:sz="0" w:space="0" w:color="auto"/>
        <w:right w:val="none" w:sz="0" w:space="0" w:color="auto"/>
      </w:divBdr>
      <w:divsChild>
        <w:div w:id="525946089">
          <w:marLeft w:val="0"/>
          <w:marRight w:val="0"/>
          <w:marTop w:val="0"/>
          <w:marBottom w:val="0"/>
          <w:divBdr>
            <w:top w:val="none" w:sz="0" w:space="0" w:color="auto"/>
            <w:left w:val="none" w:sz="0" w:space="0" w:color="auto"/>
            <w:bottom w:val="none" w:sz="0" w:space="0" w:color="auto"/>
            <w:right w:val="none" w:sz="0" w:space="0" w:color="auto"/>
          </w:divBdr>
        </w:div>
      </w:divsChild>
    </w:div>
    <w:div w:id="1594781781">
      <w:bodyDiv w:val="1"/>
      <w:marLeft w:val="0"/>
      <w:marRight w:val="0"/>
      <w:marTop w:val="0"/>
      <w:marBottom w:val="0"/>
      <w:divBdr>
        <w:top w:val="none" w:sz="0" w:space="0" w:color="auto"/>
        <w:left w:val="none" w:sz="0" w:space="0" w:color="auto"/>
        <w:bottom w:val="none" w:sz="0" w:space="0" w:color="auto"/>
        <w:right w:val="none" w:sz="0" w:space="0" w:color="auto"/>
      </w:divBdr>
    </w:div>
    <w:div w:id="1598488985">
      <w:bodyDiv w:val="1"/>
      <w:marLeft w:val="0"/>
      <w:marRight w:val="0"/>
      <w:marTop w:val="0"/>
      <w:marBottom w:val="0"/>
      <w:divBdr>
        <w:top w:val="none" w:sz="0" w:space="0" w:color="auto"/>
        <w:left w:val="none" w:sz="0" w:space="0" w:color="auto"/>
        <w:bottom w:val="none" w:sz="0" w:space="0" w:color="auto"/>
        <w:right w:val="none" w:sz="0" w:space="0" w:color="auto"/>
      </w:divBdr>
    </w:div>
    <w:div w:id="1603757802">
      <w:bodyDiv w:val="1"/>
      <w:marLeft w:val="0"/>
      <w:marRight w:val="0"/>
      <w:marTop w:val="0"/>
      <w:marBottom w:val="0"/>
      <w:divBdr>
        <w:top w:val="none" w:sz="0" w:space="0" w:color="auto"/>
        <w:left w:val="none" w:sz="0" w:space="0" w:color="auto"/>
        <w:bottom w:val="none" w:sz="0" w:space="0" w:color="auto"/>
        <w:right w:val="none" w:sz="0" w:space="0" w:color="auto"/>
      </w:divBdr>
    </w:div>
    <w:div w:id="1619488672">
      <w:bodyDiv w:val="1"/>
      <w:marLeft w:val="0"/>
      <w:marRight w:val="0"/>
      <w:marTop w:val="0"/>
      <w:marBottom w:val="0"/>
      <w:divBdr>
        <w:top w:val="none" w:sz="0" w:space="0" w:color="auto"/>
        <w:left w:val="none" w:sz="0" w:space="0" w:color="auto"/>
        <w:bottom w:val="none" w:sz="0" w:space="0" w:color="auto"/>
        <w:right w:val="none" w:sz="0" w:space="0" w:color="auto"/>
      </w:divBdr>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39652158">
      <w:bodyDiv w:val="1"/>
      <w:marLeft w:val="0"/>
      <w:marRight w:val="0"/>
      <w:marTop w:val="0"/>
      <w:marBottom w:val="0"/>
      <w:divBdr>
        <w:top w:val="none" w:sz="0" w:space="0" w:color="auto"/>
        <w:left w:val="none" w:sz="0" w:space="0" w:color="auto"/>
        <w:bottom w:val="none" w:sz="0" w:space="0" w:color="auto"/>
        <w:right w:val="none" w:sz="0" w:space="0" w:color="auto"/>
      </w:divBdr>
    </w:div>
    <w:div w:id="1642542165">
      <w:bodyDiv w:val="1"/>
      <w:marLeft w:val="0"/>
      <w:marRight w:val="0"/>
      <w:marTop w:val="0"/>
      <w:marBottom w:val="0"/>
      <w:divBdr>
        <w:top w:val="none" w:sz="0" w:space="0" w:color="auto"/>
        <w:left w:val="none" w:sz="0" w:space="0" w:color="auto"/>
        <w:bottom w:val="none" w:sz="0" w:space="0" w:color="auto"/>
        <w:right w:val="none" w:sz="0" w:space="0" w:color="auto"/>
      </w:divBdr>
    </w:div>
    <w:div w:id="1645502714">
      <w:bodyDiv w:val="1"/>
      <w:marLeft w:val="0"/>
      <w:marRight w:val="0"/>
      <w:marTop w:val="0"/>
      <w:marBottom w:val="0"/>
      <w:divBdr>
        <w:top w:val="none" w:sz="0" w:space="0" w:color="auto"/>
        <w:left w:val="none" w:sz="0" w:space="0" w:color="auto"/>
        <w:bottom w:val="none" w:sz="0" w:space="0" w:color="auto"/>
        <w:right w:val="none" w:sz="0" w:space="0" w:color="auto"/>
      </w:divBdr>
      <w:divsChild>
        <w:div w:id="1254975131">
          <w:marLeft w:val="0"/>
          <w:marRight w:val="0"/>
          <w:marTop w:val="0"/>
          <w:marBottom w:val="0"/>
          <w:divBdr>
            <w:top w:val="none" w:sz="0" w:space="0" w:color="auto"/>
            <w:left w:val="none" w:sz="0" w:space="0" w:color="auto"/>
            <w:bottom w:val="none" w:sz="0" w:space="0" w:color="auto"/>
            <w:right w:val="none" w:sz="0" w:space="0" w:color="auto"/>
          </w:divBdr>
          <w:divsChild>
            <w:div w:id="180646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48522">
      <w:bodyDiv w:val="1"/>
      <w:marLeft w:val="0"/>
      <w:marRight w:val="0"/>
      <w:marTop w:val="0"/>
      <w:marBottom w:val="0"/>
      <w:divBdr>
        <w:top w:val="none" w:sz="0" w:space="0" w:color="auto"/>
        <w:left w:val="none" w:sz="0" w:space="0" w:color="auto"/>
        <w:bottom w:val="none" w:sz="0" w:space="0" w:color="auto"/>
        <w:right w:val="none" w:sz="0" w:space="0" w:color="auto"/>
      </w:divBdr>
    </w:div>
    <w:div w:id="1653026086">
      <w:bodyDiv w:val="1"/>
      <w:marLeft w:val="0"/>
      <w:marRight w:val="0"/>
      <w:marTop w:val="0"/>
      <w:marBottom w:val="0"/>
      <w:divBdr>
        <w:top w:val="none" w:sz="0" w:space="0" w:color="auto"/>
        <w:left w:val="none" w:sz="0" w:space="0" w:color="auto"/>
        <w:bottom w:val="none" w:sz="0" w:space="0" w:color="auto"/>
        <w:right w:val="none" w:sz="0" w:space="0" w:color="auto"/>
      </w:divBdr>
    </w:div>
    <w:div w:id="1653758208">
      <w:bodyDiv w:val="1"/>
      <w:marLeft w:val="0"/>
      <w:marRight w:val="0"/>
      <w:marTop w:val="0"/>
      <w:marBottom w:val="0"/>
      <w:divBdr>
        <w:top w:val="none" w:sz="0" w:space="0" w:color="auto"/>
        <w:left w:val="none" w:sz="0" w:space="0" w:color="auto"/>
        <w:bottom w:val="none" w:sz="0" w:space="0" w:color="auto"/>
        <w:right w:val="none" w:sz="0" w:space="0" w:color="auto"/>
      </w:divBdr>
    </w:div>
    <w:div w:id="1656447723">
      <w:bodyDiv w:val="1"/>
      <w:marLeft w:val="0"/>
      <w:marRight w:val="0"/>
      <w:marTop w:val="0"/>
      <w:marBottom w:val="0"/>
      <w:divBdr>
        <w:top w:val="none" w:sz="0" w:space="0" w:color="auto"/>
        <w:left w:val="none" w:sz="0" w:space="0" w:color="auto"/>
        <w:bottom w:val="none" w:sz="0" w:space="0" w:color="auto"/>
        <w:right w:val="none" w:sz="0" w:space="0" w:color="auto"/>
      </w:divBdr>
    </w:div>
    <w:div w:id="1659378675">
      <w:bodyDiv w:val="1"/>
      <w:marLeft w:val="0"/>
      <w:marRight w:val="0"/>
      <w:marTop w:val="0"/>
      <w:marBottom w:val="0"/>
      <w:divBdr>
        <w:top w:val="none" w:sz="0" w:space="0" w:color="auto"/>
        <w:left w:val="none" w:sz="0" w:space="0" w:color="auto"/>
        <w:bottom w:val="none" w:sz="0" w:space="0" w:color="auto"/>
        <w:right w:val="none" w:sz="0" w:space="0" w:color="auto"/>
      </w:divBdr>
    </w:div>
    <w:div w:id="1662542513">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7705572">
      <w:bodyDiv w:val="1"/>
      <w:marLeft w:val="0"/>
      <w:marRight w:val="0"/>
      <w:marTop w:val="0"/>
      <w:marBottom w:val="0"/>
      <w:divBdr>
        <w:top w:val="none" w:sz="0" w:space="0" w:color="auto"/>
        <w:left w:val="none" w:sz="0" w:space="0" w:color="auto"/>
        <w:bottom w:val="none" w:sz="0" w:space="0" w:color="auto"/>
        <w:right w:val="none" w:sz="0" w:space="0" w:color="auto"/>
      </w:divBdr>
    </w:div>
    <w:div w:id="167190586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3798773">
      <w:bodyDiv w:val="1"/>
      <w:marLeft w:val="0"/>
      <w:marRight w:val="0"/>
      <w:marTop w:val="0"/>
      <w:marBottom w:val="0"/>
      <w:divBdr>
        <w:top w:val="none" w:sz="0" w:space="0" w:color="auto"/>
        <w:left w:val="none" w:sz="0" w:space="0" w:color="auto"/>
        <w:bottom w:val="none" w:sz="0" w:space="0" w:color="auto"/>
        <w:right w:val="none" w:sz="0" w:space="0" w:color="auto"/>
      </w:divBdr>
    </w:div>
    <w:div w:id="1676417962">
      <w:bodyDiv w:val="1"/>
      <w:marLeft w:val="0"/>
      <w:marRight w:val="0"/>
      <w:marTop w:val="0"/>
      <w:marBottom w:val="0"/>
      <w:divBdr>
        <w:top w:val="none" w:sz="0" w:space="0" w:color="auto"/>
        <w:left w:val="none" w:sz="0" w:space="0" w:color="auto"/>
        <w:bottom w:val="none" w:sz="0" w:space="0" w:color="auto"/>
        <w:right w:val="none" w:sz="0" w:space="0" w:color="auto"/>
      </w:divBdr>
    </w:div>
    <w:div w:id="1678995034">
      <w:bodyDiv w:val="1"/>
      <w:marLeft w:val="0"/>
      <w:marRight w:val="0"/>
      <w:marTop w:val="0"/>
      <w:marBottom w:val="0"/>
      <w:divBdr>
        <w:top w:val="none" w:sz="0" w:space="0" w:color="auto"/>
        <w:left w:val="none" w:sz="0" w:space="0" w:color="auto"/>
        <w:bottom w:val="none" w:sz="0" w:space="0" w:color="auto"/>
        <w:right w:val="none" w:sz="0" w:space="0" w:color="auto"/>
      </w:divBdr>
    </w:div>
    <w:div w:id="1684436117">
      <w:bodyDiv w:val="1"/>
      <w:marLeft w:val="0"/>
      <w:marRight w:val="0"/>
      <w:marTop w:val="0"/>
      <w:marBottom w:val="0"/>
      <w:divBdr>
        <w:top w:val="none" w:sz="0" w:space="0" w:color="auto"/>
        <w:left w:val="none" w:sz="0" w:space="0" w:color="auto"/>
        <w:bottom w:val="none" w:sz="0" w:space="0" w:color="auto"/>
        <w:right w:val="none" w:sz="0" w:space="0" w:color="auto"/>
      </w:divBdr>
    </w:div>
    <w:div w:id="1688632544">
      <w:bodyDiv w:val="1"/>
      <w:marLeft w:val="0"/>
      <w:marRight w:val="0"/>
      <w:marTop w:val="0"/>
      <w:marBottom w:val="0"/>
      <w:divBdr>
        <w:top w:val="none" w:sz="0" w:space="0" w:color="auto"/>
        <w:left w:val="none" w:sz="0" w:space="0" w:color="auto"/>
        <w:bottom w:val="none" w:sz="0" w:space="0" w:color="auto"/>
        <w:right w:val="none" w:sz="0" w:space="0" w:color="auto"/>
      </w:divBdr>
      <w:divsChild>
        <w:div w:id="1061103291">
          <w:marLeft w:val="0"/>
          <w:marRight w:val="0"/>
          <w:marTop w:val="0"/>
          <w:marBottom w:val="0"/>
          <w:divBdr>
            <w:top w:val="none" w:sz="0" w:space="0" w:color="auto"/>
            <w:left w:val="none" w:sz="0" w:space="0" w:color="auto"/>
            <w:bottom w:val="none" w:sz="0" w:space="0" w:color="auto"/>
            <w:right w:val="none" w:sz="0" w:space="0" w:color="auto"/>
          </w:divBdr>
          <w:divsChild>
            <w:div w:id="159878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369685">
      <w:bodyDiv w:val="1"/>
      <w:marLeft w:val="0"/>
      <w:marRight w:val="0"/>
      <w:marTop w:val="0"/>
      <w:marBottom w:val="0"/>
      <w:divBdr>
        <w:top w:val="none" w:sz="0" w:space="0" w:color="auto"/>
        <w:left w:val="none" w:sz="0" w:space="0" w:color="auto"/>
        <w:bottom w:val="none" w:sz="0" w:space="0" w:color="auto"/>
        <w:right w:val="none" w:sz="0" w:space="0" w:color="auto"/>
      </w:divBdr>
    </w:div>
    <w:div w:id="1708870082">
      <w:bodyDiv w:val="1"/>
      <w:marLeft w:val="0"/>
      <w:marRight w:val="0"/>
      <w:marTop w:val="0"/>
      <w:marBottom w:val="0"/>
      <w:divBdr>
        <w:top w:val="none" w:sz="0" w:space="0" w:color="auto"/>
        <w:left w:val="none" w:sz="0" w:space="0" w:color="auto"/>
        <w:bottom w:val="none" w:sz="0" w:space="0" w:color="auto"/>
        <w:right w:val="none" w:sz="0" w:space="0" w:color="auto"/>
      </w:divBdr>
    </w:div>
    <w:div w:id="1710643831">
      <w:bodyDiv w:val="1"/>
      <w:marLeft w:val="0"/>
      <w:marRight w:val="0"/>
      <w:marTop w:val="0"/>
      <w:marBottom w:val="0"/>
      <w:divBdr>
        <w:top w:val="none" w:sz="0" w:space="0" w:color="auto"/>
        <w:left w:val="none" w:sz="0" w:space="0" w:color="auto"/>
        <w:bottom w:val="none" w:sz="0" w:space="0" w:color="auto"/>
        <w:right w:val="none" w:sz="0" w:space="0" w:color="auto"/>
      </w:divBdr>
    </w:div>
    <w:div w:id="1717197287">
      <w:bodyDiv w:val="1"/>
      <w:marLeft w:val="0"/>
      <w:marRight w:val="0"/>
      <w:marTop w:val="0"/>
      <w:marBottom w:val="0"/>
      <w:divBdr>
        <w:top w:val="none" w:sz="0" w:space="0" w:color="auto"/>
        <w:left w:val="none" w:sz="0" w:space="0" w:color="auto"/>
        <w:bottom w:val="none" w:sz="0" w:space="0" w:color="auto"/>
        <w:right w:val="none" w:sz="0" w:space="0" w:color="auto"/>
      </w:divBdr>
    </w:div>
    <w:div w:id="1718428254">
      <w:bodyDiv w:val="1"/>
      <w:marLeft w:val="0"/>
      <w:marRight w:val="0"/>
      <w:marTop w:val="0"/>
      <w:marBottom w:val="0"/>
      <w:divBdr>
        <w:top w:val="none" w:sz="0" w:space="0" w:color="auto"/>
        <w:left w:val="none" w:sz="0" w:space="0" w:color="auto"/>
        <w:bottom w:val="none" w:sz="0" w:space="0" w:color="auto"/>
        <w:right w:val="none" w:sz="0" w:space="0" w:color="auto"/>
      </w:divBdr>
    </w:div>
    <w:div w:id="173370015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0513117">
      <w:bodyDiv w:val="1"/>
      <w:marLeft w:val="0"/>
      <w:marRight w:val="0"/>
      <w:marTop w:val="0"/>
      <w:marBottom w:val="0"/>
      <w:divBdr>
        <w:top w:val="none" w:sz="0" w:space="0" w:color="auto"/>
        <w:left w:val="none" w:sz="0" w:space="0" w:color="auto"/>
        <w:bottom w:val="none" w:sz="0" w:space="0" w:color="auto"/>
        <w:right w:val="none" w:sz="0" w:space="0" w:color="auto"/>
      </w:divBdr>
    </w:div>
    <w:div w:id="1746151345">
      <w:bodyDiv w:val="1"/>
      <w:marLeft w:val="0"/>
      <w:marRight w:val="0"/>
      <w:marTop w:val="0"/>
      <w:marBottom w:val="0"/>
      <w:divBdr>
        <w:top w:val="none" w:sz="0" w:space="0" w:color="auto"/>
        <w:left w:val="none" w:sz="0" w:space="0" w:color="auto"/>
        <w:bottom w:val="none" w:sz="0" w:space="0" w:color="auto"/>
        <w:right w:val="none" w:sz="0" w:space="0" w:color="auto"/>
      </w:divBdr>
    </w:div>
    <w:div w:id="1747607643">
      <w:bodyDiv w:val="1"/>
      <w:marLeft w:val="0"/>
      <w:marRight w:val="0"/>
      <w:marTop w:val="0"/>
      <w:marBottom w:val="0"/>
      <w:divBdr>
        <w:top w:val="none" w:sz="0" w:space="0" w:color="auto"/>
        <w:left w:val="none" w:sz="0" w:space="0" w:color="auto"/>
        <w:bottom w:val="none" w:sz="0" w:space="0" w:color="auto"/>
        <w:right w:val="none" w:sz="0" w:space="0" w:color="auto"/>
      </w:divBdr>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3428893">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8311768">
      <w:bodyDiv w:val="1"/>
      <w:marLeft w:val="0"/>
      <w:marRight w:val="0"/>
      <w:marTop w:val="0"/>
      <w:marBottom w:val="0"/>
      <w:divBdr>
        <w:top w:val="none" w:sz="0" w:space="0" w:color="auto"/>
        <w:left w:val="none" w:sz="0" w:space="0" w:color="auto"/>
        <w:bottom w:val="none" w:sz="0" w:space="0" w:color="auto"/>
        <w:right w:val="none" w:sz="0" w:space="0" w:color="auto"/>
      </w:divBdr>
    </w:div>
    <w:div w:id="1768766838">
      <w:bodyDiv w:val="1"/>
      <w:marLeft w:val="0"/>
      <w:marRight w:val="0"/>
      <w:marTop w:val="0"/>
      <w:marBottom w:val="0"/>
      <w:divBdr>
        <w:top w:val="none" w:sz="0" w:space="0" w:color="auto"/>
        <w:left w:val="none" w:sz="0" w:space="0" w:color="auto"/>
        <w:bottom w:val="none" w:sz="0" w:space="0" w:color="auto"/>
        <w:right w:val="none" w:sz="0" w:space="0" w:color="auto"/>
      </w:divBdr>
    </w:div>
    <w:div w:id="1781413648">
      <w:bodyDiv w:val="1"/>
      <w:marLeft w:val="0"/>
      <w:marRight w:val="0"/>
      <w:marTop w:val="0"/>
      <w:marBottom w:val="0"/>
      <w:divBdr>
        <w:top w:val="none" w:sz="0" w:space="0" w:color="auto"/>
        <w:left w:val="none" w:sz="0" w:space="0" w:color="auto"/>
        <w:bottom w:val="none" w:sz="0" w:space="0" w:color="auto"/>
        <w:right w:val="none" w:sz="0" w:space="0" w:color="auto"/>
      </w:divBdr>
    </w:div>
    <w:div w:id="1786801735">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89935737">
      <w:bodyDiv w:val="1"/>
      <w:marLeft w:val="0"/>
      <w:marRight w:val="0"/>
      <w:marTop w:val="0"/>
      <w:marBottom w:val="0"/>
      <w:divBdr>
        <w:top w:val="none" w:sz="0" w:space="0" w:color="auto"/>
        <w:left w:val="none" w:sz="0" w:space="0" w:color="auto"/>
        <w:bottom w:val="none" w:sz="0" w:space="0" w:color="auto"/>
        <w:right w:val="none" w:sz="0" w:space="0" w:color="auto"/>
      </w:divBdr>
    </w:div>
    <w:div w:id="1790398081">
      <w:bodyDiv w:val="1"/>
      <w:marLeft w:val="0"/>
      <w:marRight w:val="0"/>
      <w:marTop w:val="0"/>
      <w:marBottom w:val="0"/>
      <w:divBdr>
        <w:top w:val="none" w:sz="0" w:space="0" w:color="auto"/>
        <w:left w:val="none" w:sz="0" w:space="0" w:color="auto"/>
        <w:bottom w:val="none" w:sz="0" w:space="0" w:color="auto"/>
        <w:right w:val="none" w:sz="0" w:space="0" w:color="auto"/>
      </w:divBdr>
    </w:div>
    <w:div w:id="1790708262">
      <w:bodyDiv w:val="1"/>
      <w:marLeft w:val="0"/>
      <w:marRight w:val="0"/>
      <w:marTop w:val="0"/>
      <w:marBottom w:val="0"/>
      <w:divBdr>
        <w:top w:val="none" w:sz="0" w:space="0" w:color="auto"/>
        <w:left w:val="none" w:sz="0" w:space="0" w:color="auto"/>
        <w:bottom w:val="none" w:sz="0" w:space="0" w:color="auto"/>
        <w:right w:val="none" w:sz="0" w:space="0" w:color="auto"/>
      </w:divBdr>
    </w:div>
    <w:div w:id="1791969946">
      <w:bodyDiv w:val="1"/>
      <w:marLeft w:val="0"/>
      <w:marRight w:val="0"/>
      <w:marTop w:val="0"/>
      <w:marBottom w:val="0"/>
      <w:divBdr>
        <w:top w:val="none" w:sz="0" w:space="0" w:color="auto"/>
        <w:left w:val="none" w:sz="0" w:space="0" w:color="auto"/>
        <w:bottom w:val="none" w:sz="0" w:space="0" w:color="auto"/>
        <w:right w:val="none" w:sz="0" w:space="0" w:color="auto"/>
      </w:divBdr>
      <w:divsChild>
        <w:div w:id="2095474321">
          <w:marLeft w:val="0"/>
          <w:marRight w:val="0"/>
          <w:marTop w:val="0"/>
          <w:marBottom w:val="0"/>
          <w:divBdr>
            <w:top w:val="none" w:sz="0" w:space="0" w:color="auto"/>
            <w:left w:val="none" w:sz="0" w:space="0" w:color="auto"/>
            <w:bottom w:val="none" w:sz="0" w:space="0" w:color="auto"/>
            <w:right w:val="none" w:sz="0" w:space="0" w:color="auto"/>
          </w:divBdr>
        </w:div>
      </w:divsChild>
    </w:div>
    <w:div w:id="1796100182">
      <w:bodyDiv w:val="1"/>
      <w:marLeft w:val="0"/>
      <w:marRight w:val="0"/>
      <w:marTop w:val="0"/>
      <w:marBottom w:val="0"/>
      <w:divBdr>
        <w:top w:val="none" w:sz="0" w:space="0" w:color="auto"/>
        <w:left w:val="none" w:sz="0" w:space="0" w:color="auto"/>
        <w:bottom w:val="none" w:sz="0" w:space="0" w:color="auto"/>
        <w:right w:val="none" w:sz="0" w:space="0" w:color="auto"/>
      </w:divBdr>
    </w:div>
    <w:div w:id="1808815012">
      <w:bodyDiv w:val="1"/>
      <w:marLeft w:val="0"/>
      <w:marRight w:val="0"/>
      <w:marTop w:val="0"/>
      <w:marBottom w:val="0"/>
      <w:divBdr>
        <w:top w:val="none" w:sz="0" w:space="0" w:color="auto"/>
        <w:left w:val="none" w:sz="0" w:space="0" w:color="auto"/>
        <w:bottom w:val="none" w:sz="0" w:space="0" w:color="auto"/>
        <w:right w:val="none" w:sz="0" w:space="0" w:color="auto"/>
      </w:divBdr>
    </w:div>
    <w:div w:id="1809395035">
      <w:bodyDiv w:val="1"/>
      <w:marLeft w:val="0"/>
      <w:marRight w:val="0"/>
      <w:marTop w:val="0"/>
      <w:marBottom w:val="0"/>
      <w:divBdr>
        <w:top w:val="none" w:sz="0" w:space="0" w:color="auto"/>
        <w:left w:val="none" w:sz="0" w:space="0" w:color="auto"/>
        <w:bottom w:val="none" w:sz="0" w:space="0" w:color="auto"/>
        <w:right w:val="none" w:sz="0" w:space="0" w:color="auto"/>
      </w:divBdr>
    </w:div>
    <w:div w:id="1813018168">
      <w:bodyDiv w:val="1"/>
      <w:marLeft w:val="0"/>
      <w:marRight w:val="0"/>
      <w:marTop w:val="0"/>
      <w:marBottom w:val="0"/>
      <w:divBdr>
        <w:top w:val="none" w:sz="0" w:space="0" w:color="auto"/>
        <w:left w:val="none" w:sz="0" w:space="0" w:color="auto"/>
        <w:bottom w:val="none" w:sz="0" w:space="0" w:color="auto"/>
        <w:right w:val="none" w:sz="0" w:space="0" w:color="auto"/>
      </w:divBdr>
    </w:div>
    <w:div w:id="1816335928">
      <w:bodyDiv w:val="1"/>
      <w:marLeft w:val="0"/>
      <w:marRight w:val="0"/>
      <w:marTop w:val="0"/>
      <w:marBottom w:val="0"/>
      <w:divBdr>
        <w:top w:val="none" w:sz="0" w:space="0" w:color="auto"/>
        <w:left w:val="none" w:sz="0" w:space="0" w:color="auto"/>
        <w:bottom w:val="none" w:sz="0" w:space="0" w:color="auto"/>
        <w:right w:val="none" w:sz="0" w:space="0" w:color="auto"/>
      </w:divBdr>
    </w:div>
    <w:div w:id="1816684063">
      <w:bodyDiv w:val="1"/>
      <w:marLeft w:val="0"/>
      <w:marRight w:val="0"/>
      <w:marTop w:val="0"/>
      <w:marBottom w:val="0"/>
      <w:divBdr>
        <w:top w:val="none" w:sz="0" w:space="0" w:color="auto"/>
        <w:left w:val="none" w:sz="0" w:space="0" w:color="auto"/>
        <w:bottom w:val="none" w:sz="0" w:space="0" w:color="auto"/>
        <w:right w:val="none" w:sz="0" w:space="0" w:color="auto"/>
      </w:divBdr>
    </w:div>
    <w:div w:id="1818641840">
      <w:bodyDiv w:val="1"/>
      <w:marLeft w:val="0"/>
      <w:marRight w:val="0"/>
      <w:marTop w:val="0"/>
      <w:marBottom w:val="0"/>
      <w:divBdr>
        <w:top w:val="none" w:sz="0" w:space="0" w:color="auto"/>
        <w:left w:val="none" w:sz="0" w:space="0" w:color="auto"/>
        <w:bottom w:val="none" w:sz="0" w:space="0" w:color="auto"/>
        <w:right w:val="none" w:sz="0" w:space="0" w:color="auto"/>
      </w:divBdr>
      <w:divsChild>
        <w:div w:id="480007559">
          <w:marLeft w:val="0"/>
          <w:marRight w:val="0"/>
          <w:marTop w:val="0"/>
          <w:marBottom w:val="0"/>
          <w:divBdr>
            <w:top w:val="none" w:sz="0" w:space="0" w:color="auto"/>
            <w:left w:val="none" w:sz="0" w:space="0" w:color="auto"/>
            <w:bottom w:val="none" w:sz="0" w:space="0" w:color="auto"/>
            <w:right w:val="none" w:sz="0" w:space="0" w:color="auto"/>
          </w:divBdr>
          <w:divsChild>
            <w:div w:id="121111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84855">
      <w:bodyDiv w:val="1"/>
      <w:marLeft w:val="0"/>
      <w:marRight w:val="0"/>
      <w:marTop w:val="0"/>
      <w:marBottom w:val="0"/>
      <w:divBdr>
        <w:top w:val="none" w:sz="0" w:space="0" w:color="auto"/>
        <w:left w:val="none" w:sz="0" w:space="0" w:color="auto"/>
        <w:bottom w:val="none" w:sz="0" w:space="0" w:color="auto"/>
        <w:right w:val="none" w:sz="0" w:space="0" w:color="auto"/>
      </w:divBdr>
    </w:div>
    <w:div w:id="1825853264">
      <w:bodyDiv w:val="1"/>
      <w:marLeft w:val="0"/>
      <w:marRight w:val="0"/>
      <w:marTop w:val="0"/>
      <w:marBottom w:val="0"/>
      <w:divBdr>
        <w:top w:val="none" w:sz="0" w:space="0" w:color="auto"/>
        <w:left w:val="none" w:sz="0" w:space="0" w:color="auto"/>
        <w:bottom w:val="none" w:sz="0" w:space="0" w:color="auto"/>
        <w:right w:val="none" w:sz="0" w:space="0" w:color="auto"/>
      </w:divBdr>
      <w:divsChild>
        <w:div w:id="867062189">
          <w:marLeft w:val="0"/>
          <w:marRight w:val="0"/>
          <w:marTop w:val="0"/>
          <w:marBottom w:val="0"/>
          <w:divBdr>
            <w:top w:val="none" w:sz="0" w:space="0" w:color="auto"/>
            <w:left w:val="none" w:sz="0" w:space="0" w:color="auto"/>
            <w:bottom w:val="none" w:sz="0" w:space="0" w:color="auto"/>
            <w:right w:val="none" w:sz="0" w:space="0" w:color="auto"/>
          </w:divBdr>
        </w:div>
      </w:divsChild>
    </w:div>
    <w:div w:id="1826579933">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0465473">
      <w:bodyDiv w:val="1"/>
      <w:marLeft w:val="0"/>
      <w:marRight w:val="0"/>
      <w:marTop w:val="0"/>
      <w:marBottom w:val="0"/>
      <w:divBdr>
        <w:top w:val="none" w:sz="0" w:space="0" w:color="auto"/>
        <w:left w:val="none" w:sz="0" w:space="0" w:color="auto"/>
        <w:bottom w:val="none" w:sz="0" w:space="0" w:color="auto"/>
        <w:right w:val="none" w:sz="0" w:space="0" w:color="auto"/>
      </w:divBdr>
    </w:div>
    <w:div w:id="1840735688">
      <w:bodyDiv w:val="1"/>
      <w:marLeft w:val="0"/>
      <w:marRight w:val="0"/>
      <w:marTop w:val="0"/>
      <w:marBottom w:val="0"/>
      <w:divBdr>
        <w:top w:val="none" w:sz="0" w:space="0" w:color="auto"/>
        <w:left w:val="none" w:sz="0" w:space="0" w:color="auto"/>
        <w:bottom w:val="none" w:sz="0" w:space="0" w:color="auto"/>
        <w:right w:val="none" w:sz="0" w:space="0" w:color="auto"/>
      </w:divBdr>
    </w:div>
    <w:div w:id="1840776274">
      <w:bodyDiv w:val="1"/>
      <w:marLeft w:val="0"/>
      <w:marRight w:val="0"/>
      <w:marTop w:val="0"/>
      <w:marBottom w:val="0"/>
      <w:divBdr>
        <w:top w:val="none" w:sz="0" w:space="0" w:color="auto"/>
        <w:left w:val="none" w:sz="0" w:space="0" w:color="auto"/>
        <w:bottom w:val="none" w:sz="0" w:space="0" w:color="auto"/>
        <w:right w:val="none" w:sz="0" w:space="0" w:color="auto"/>
      </w:divBdr>
      <w:divsChild>
        <w:div w:id="712995483">
          <w:marLeft w:val="0"/>
          <w:marRight w:val="0"/>
          <w:marTop w:val="0"/>
          <w:marBottom w:val="0"/>
          <w:divBdr>
            <w:top w:val="none" w:sz="0" w:space="0" w:color="auto"/>
            <w:left w:val="none" w:sz="0" w:space="0" w:color="auto"/>
            <w:bottom w:val="none" w:sz="0" w:space="0" w:color="auto"/>
            <w:right w:val="none" w:sz="0" w:space="0" w:color="auto"/>
          </w:divBdr>
          <w:divsChild>
            <w:div w:id="1550648218">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1842621227">
      <w:bodyDiv w:val="1"/>
      <w:marLeft w:val="0"/>
      <w:marRight w:val="0"/>
      <w:marTop w:val="0"/>
      <w:marBottom w:val="0"/>
      <w:divBdr>
        <w:top w:val="none" w:sz="0" w:space="0" w:color="auto"/>
        <w:left w:val="none" w:sz="0" w:space="0" w:color="auto"/>
        <w:bottom w:val="none" w:sz="0" w:space="0" w:color="auto"/>
        <w:right w:val="none" w:sz="0" w:space="0" w:color="auto"/>
      </w:divBdr>
    </w:div>
    <w:div w:id="1855681178">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302073458">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sChild>
    </w:div>
    <w:div w:id="1862818871">
      <w:bodyDiv w:val="1"/>
      <w:marLeft w:val="0"/>
      <w:marRight w:val="0"/>
      <w:marTop w:val="0"/>
      <w:marBottom w:val="0"/>
      <w:divBdr>
        <w:top w:val="none" w:sz="0" w:space="0" w:color="auto"/>
        <w:left w:val="none" w:sz="0" w:space="0" w:color="auto"/>
        <w:bottom w:val="none" w:sz="0" w:space="0" w:color="auto"/>
        <w:right w:val="none" w:sz="0" w:space="0" w:color="auto"/>
      </w:divBdr>
    </w:div>
    <w:div w:id="1864827143">
      <w:bodyDiv w:val="1"/>
      <w:marLeft w:val="0"/>
      <w:marRight w:val="0"/>
      <w:marTop w:val="0"/>
      <w:marBottom w:val="0"/>
      <w:divBdr>
        <w:top w:val="none" w:sz="0" w:space="0" w:color="auto"/>
        <w:left w:val="none" w:sz="0" w:space="0" w:color="auto"/>
        <w:bottom w:val="none" w:sz="0" w:space="0" w:color="auto"/>
        <w:right w:val="none" w:sz="0" w:space="0" w:color="auto"/>
      </w:divBdr>
    </w:div>
    <w:div w:id="1867710997">
      <w:bodyDiv w:val="1"/>
      <w:marLeft w:val="0"/>
      <w:marRight w:val="0"/>
      <w:marTop w:val="0"/>
      <w:marBottom w:val="0"/>
      <w:divBdr>
        <w:top w:val="none" w:sz="0" w:space="0" w:color="auto"/>
        <w:left w:val="none" w:sz="0" w:space="0" w:color="auto"/>
        <w:bottom w:val="none" w:sz="0" w:space="0" w:color="auto"/>
        <w:right w:val="none" w:sz="0" w:space="0" w:color="auto"/>
      </w:divBdr>
    </w:div>
    <w:div w:id="1882551661">
      <w:bodyDiv w:val="1"/>
      <w:marLeft w:val="0"/>
      <w:marRight w:val="0"/>
      <w:marTop w:val="0"/>
      <w:marBottom w:val="0"/>
      <w:divBdr>
        <w:top w:val="none" w:sz="0" w:space="0" w:color="auto"/>
        <w:left w:val="none" w:sz="0" w:space="0" w:color="auto"/>
        <w:bottom w:val="none" w:sz="0" w:space="0" w:color="auto"/>
        <w:right w:val="none" w:sz="0" w:space="0" w:color="auto"/>
      </w:divBdr>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1111606">
      <w:bodyDiv w:val="1"/>
      <w:marLeft w:val="0"/>
      <w:marRight w:val="0"/>
      <w:marTop w:val="0"/>
      <w:marBottom w:val="0"/>
      <w:divBdr>
        <w:top w:val="none" w:sz="0" w:space="0" w:color="auto"/>
        <w:left w:val="none" w:sz="0" w:space="0" w:color="auto"/>
        <w:bottom w:val="none" w:sz="0" w:space="0" w:color="auto"/>
        <w:right w:val="none" w:sz="0" w:space="0" w:color="auto"/>
      </w:divBdr>
    </w:div>
    <w:div w:id="1904565567">
      <w:bodyDiv w:val="1"/>
      <w:marLeft w:val="0"/>
      <w:marRight w:val="0"/>
      <w:marTop w:val="0"/>
      <w:marBottom w:val="0"/>
      <w:divBdr>
        <w:top w:val="none" w:sz="0" w:space="0" w:color="auto"/>
        <w:left w:val="none" w:sz="0" w:space="0" w:color="auto"/>
        <w:bottom w:val="none" w:sz="0" w:space="0" w:color="auto"/>
        <w:right w:val="none" w:sz="0" w:space="0" w:color="auto"/>
      </w:divBdr>
    </w:div>
    <w:div w:id="1906408618">
      <w:bodyDiv w:val="1"/>
      <w:marLeft w:val="0"/>
      <w:marRight w:val="0"/>
      <w:marTop w:val="0"/>
      <w:marBottom w:val="0"/>
      <w:divBdr>
        <w:top w:val="none" w:sz="0" w:space="0" w:color="auto"/>
        <w:left w:val="none" w:sz="0" w:space="0" w:color="auto"/>
        <w:bottom w:val="none" w:sz="0" w:space="0" w:color="auto"/>
        <w:right w:val="none" w:sz="0" w:space="0" w:color="auto"/>
      </w:divBdr>
    </w:div>
    <w:div w:id="1910268502">
      <w:bodyDiv w:val="1"/>
      <w:marLeft w:val="0"/>
      <w:marRight w:val="0"/>
      <w:marTop w:val="0"/>
      <w:marBottom w:val="0"/>
      <w:divBdr>
        <w:top w:val="none" w:sz="0" w:space="0" w:color="auto"/>
        <w:left w:val="none" w:sz="0" w:space="0" w:color="auto"/>
        <w:bottom w:val="none" w:sz="0" w:space="0" w:color="auto"/>
        <w:right w:val="none" w:sz="0" w:space="0" w:color="auto"/>
      </w:divBdr>
    </w:div>
    <w:div w:id="1912039926">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232449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6264581">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35552777">
      <w:bodyDiv w:val="1"/>
      <w:marLeft w:val="0"/>
      <w:marRight w:val="0"/>
      <w:marTop w:val="0"/>
      <w:marBottom w:val="0"/>
      <w:divBdr>
        <w:top w:val="none" w:sz="0" w:space="0" w:color="auto"/>
        <w:left w:val="none" w:sz="0" w:space="0" w:color="auto"/>
        <w:bottom w:val="none" w:sz="0" w:space="0" w:color="auto"/>
        <w:right w:val="none" w:sz="0" w:space="0" w:color="auto"/>
      </w:divBdr>
    </w:div>
    <w:div w:id="1942179361">
      <w:bodyDiv w:val="1"/>
      <w:marLeft w:val="0"/>
      <w:marRight w:val="0"/>
      <w:marTop w:val="0"/>
      <w:marBottom w:val="0"/>
      <w:divBdr>
        <w:top w:val="none" w:sz="0" w:space="0" w:color="auto"/>
        <w:left w:val="none" w:sz="0" w:space="0" w:color="auto"/>
        <w:bottom w:val="none" w:sz="0" w:space="0" w:color="auto"/>
        <w:right w:val="none" w:sz="0" w:space="0" w:color="auto"/>
      </w:divBdr>
    </w:div>
    <w:div w:id="1943415730">
      <w:bodyDiv w:val="1"/>
      <w:marLeft w:val="0"/>
      <w:marRight w:val="0"/>
      <w:marTop w:val="0"/>
      <w:marBottom w:val="0"/>
      <w:divBdr>
        <w:top w:val="none" w:sz="0" w:space="0" w:color="auto"/>
        <w:left w:val="none" w:sz="0" w:space="0" w:color="auto"/>
        <w:bottom w:val="none" w:sz="0" w:space="0" w:color="auto"/>
        <w:right w:val="none" w:sz="0" w:space="0" w:color="auto"/>
      </w:divBdr>
    </w:div>
    <w:div w:id="1952665448">
      <w:bodyDiv w:val="1"/>
      <w:marLeft w:val="0"/>
      <w:marRight w:val="0"/>
      <w:marTop w:val="0"/>
      <w:marBottom w:val="0"/>
      <w:divBdr>
        <w:top w:val="none" w:sz="0" w:space="0" w:color="auto"/>
        <w:left w:val="none" w:sz="0" w:space="0" w:color="auto"/>
        <w:bottom w:val="none" w:sz="0" w:space="0" w:color="auto"/>
        <w:right w:val="none" w:sz="0" w:space="0" w:color="auto"/>
      </w:divBdr>
    </w:div>
    <w:div w:id="1954092076">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72632634">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967153122">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sChild>
    </w:div>
    <w:div w:id="1963611912">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374888">
      <w:bodyDiv w:val="1"/>
      <w:marLeft w:val="0"/>
      <w:marRight w:val="0"/>
      <w:marTop w:val="0"/>
      <w:marBottom w:val="0"/>
      <w:divBdr>
        <w:top w:val="none" w:sz="0" w:space="0" w:color="auto"/>
        <w:left w:val="none" w:sz="0" w:space="0" w:color="auto"/>
        <w:bottom w:val="none" w:sz="0" w:space="0" w:color="auto"/>
        <w:right w:val="none" w:sz="0" w:space="0" w:color="auto"/>
      </w:divBdr>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87927111">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1993409305">
      <w:bodyDiv w:val="1"/>
      <w:marLeft w:val="0"/>
      <w:marRight w:val="0"/>
      <w:marTop w:val="0"/>
      <w:marBottom w:val="0"/>
      <w:divBdr>
        <w:top w:val="none" w:sz="0" w:space="0" w:color="auto"/>
        <w:left w:val="none" w:sz="0" w:space="0" w:color="auto"/>
        <w:bottom w:val="none" w:sz="0" w:space="0" w:color="auto"/>
        <w:right w:val="none" w:sz="0" w:space="0" w:color="auto"/>
      </w:divBdr>
    </w:div>
    <w:div w:id="1998223777">
      <w:bodyDiv w:val="1"/>
      <w:marLeft w:val="0"/>
      <w:marRight w:val="0"/>
      <w:marTop w:val="0"/>
      <w:marBottom w:val="0"/>
      <w:divBdr>
        <w:top w:val="none" w:sz="0" w:space="0" w:color="auto"/>
        <w:left w:val="none" w:sz="0" w:space="0" w:color="auto"/>
        <w:bottom w:val="none" w:sz="0" w:space="0" w:color="auto"/>
        <w:right w:val="none" w:sz="0" w:space="0" w:color="auto"/>
      </w:divBdr>
    </w:div>
    <w:div w:id="1999725344">
      <w:bodyDiv w:val="1"/>
      <w:marLeft w:val="0"/>
      <w:marRight w:val="0"/>
      <w:marTop w:val="0"/>
      <w:marBottom w:val="0"/>
      <w:divBdr>
        <w:top w:val="none" w:sz="0" w:space="0" w:color="auto"/>
        <w:left w:val="none" w:sz="0" w:space="0" w:color="auto"/>
        <w:bottom w:val="none" w:sz="0" w:space="0" w:color="auto"/>
        <w:right w:val="none" w:sz="0" w:space="0" w:color="auto"/>
      </w:divBdr>
    </w:div>
    <w:div w:id="2009283188">
      <w:bodyDiv w:val="1"/>
      <w:marLeft w:val="0"/>
      <w:marRight w:val="0"/>
      <w:marTop w:val="0"/>
      <w:marBottom w:val="0"/>
      <w:divBdr>
        <w:top w:val="none" w:sz="0" w:space="0" w:color="auto"/>
        <w:left w:val="none" w:sz="0" w:space="0" w:color="auto"/>
        <w:bottom w:val="none" w:sz="0" w:space="0" w:color="auto"/>
        <w:right w:val="none" w:sz="0" w:space="0" w:color="auto"/>
      </w:divBdr>
    </w:div>
    <w:div w:id="2010667414">
      <w:bodyDiv w:val="1"/>
      <w:marLeft w:val="0"/>
      <w:marRight w:val="0"/>
      <w:marTop w:val="0"/>
      <w:marBottom w:val="0"/>
      <w:divBdr>
        <w:top w:val="none" w:sz="0" w:space="0" w:color="auto"/>
        <w:left w:val="none" w:sz="0" w:space="0" w:color="auto"/>
        <w:bottom w:val="none" w:sz="0" w:space="0" w:color="auto"/>
        <w:right w:val="none" w:sz="0" w:space="0" w:color="auto"/>
      </w:divBdr>
    </w:div>
    <w:div w:id="2017875951">
      <w:bodyDiv w:val="1"/>
      <w:marLeft w:val="0"/>
      <w:marRight w:val="0"/>
      <w:marTop w:val="0"/>
      <w:marBottom w:val="0"/>
      <w:divBdr>
        <w:top w:val="none" w:sz="0" w:space="0" w:color="auto"/>
        <w:left w:val="none" w:sz="0" w:space="0" w:color="auto"/>
        <w:bottom w:val="none" w:sz="0" w:space="0" w:color="auto"/>
        <w:right w:val="none" w:sz="0" w:space="0" w:color="auto"/>
      </w:divBdr>
    </w:div>
    <w:div w:id="2032031660">
      <w:bodyDiv w:val="1"/>
      <w:marLeft w:val="0"/>
      <w:marRight w:val="0"/>
      <w:marTop w:val="0"/>
      <w:marBottom w:val="0"/>
      <w:divBdr>
        <w:top w:val="none" w:sz="0" w:space="0" w:color="auto"/>
        <w:left w:val="none" w:sz="0" w:space="0" w:color="auto"/>
        <w:bottom w:val="none" w:sz="0" w:space="0" w:color="auto"/>
        <w:right w:val="none" w:sz="0" w:space="0" w:color="auto"/>
      </w:divBdr>
    </w:div>
    <w:div w:id="2039968317">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4355917">
      <w:bodyDiv w:val="1"/>
      <w:marLeft w:val="0"/>
      <w:marRight w:val="0"/>
      <w:marTop w:val="0"/>
      <w:marBottom w:val="0"/>
      <w:divBdr>
        <w:top w:val="none" w:sz="0" w:space="0" w:color="auto"/>
        <w:left w:val="none" w:sz="0" w:space="0" w:color="auto"/>
        <w:bottom w:val="none" w:sz="0" w:space="0" w:color="auto"/>
        <w:right w:val="none" w:sz="0" w:space="0" w:color="auto"/>
      </w:divBdr>
      <w:divsChild>
        <w:div w:id="2126193186">
          <w:marLeft w:val="0"/>
          <w:marRight w:val="0"/>
          <w:marTop w:val="0"/>
          <w:marBottom w:val="0"/>
          <w:divBdr>
            <w:top w:val="none" w:sz="0" w:space="0" w:color="auto"/>
            <w:left w:val="none" w:sz="0" w:space="0" w:color="auto"/>
            <w:bottom w:val="none" w:sz="0" w:space="0" w:color="auto"/>
            <w:right w:val="none" w:sz="0" w:space="0" w:color="auto"/>
          </w:divBdr>
        </w:div>
      </w:divsChild>
    </w:div>
    <w:div w:id="2045985236">
      <w:bodyDiv w:val="1"/>
      <w:marLeft w:val="0"/>
      <w:marRight w:val="0"/>
      <w:marTop w:val="0"/>
      <w:marBottom w:val="0"/>
      <w:divBdr>
        <w:top w:val="none" w:sz="0" w:space="0" w:color="auto"/>
        <w:left w:val="none" w:sz="0" w:space="0" w:color="auto"/>
        <w:bottom w:val="none" w:sz="0" w:space="0" w:color="auto"/>
        <w:right w:val="none" w:sz="0" w:space="0" w:color="auto"/>
      </w:divBdr>
    </w:div>
    <w:div w:id="2050259613">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8770718">
      <w:bodyDiv w:val="1"/>
      <w:marLeft w:val="0"/>
      <w:marRight w:val="0"/>
      <w:marTop w:val="0"/>
      <w:marBottom w:val="0"/>
      <w:divBdr>
        <w:top w:val="none" w:sz="0" w:space="0" w:color="auto"/>
        <w:left w:val="none" w:sz="0" w:space="0" w:color="auto"/>
        <w:bottom w:val="none" w:sz="0" w:space="0" w:color="auto"/>
        <w:right w:val="none" w:sz="0" w:space="0" w:color="auto"/>
      </w:divBdr>
      <w:divsChild>
        <w:div w:id="2120953702">
          <w:marLeft w:val="0"/>
          <w:marRight w:val="0"/>
          <w:marTop w:val="0"/>
          <w:marBottom w:val="0"/>
          <w:divBdr>
            <w:top w:val="none" w:sz="0" w:space="0" w:color="auto"/>
            <w:left w:val="none" w:sz="0" w:space="0" w:color="auto"/>
            <w:bottom w:val="none" w:sz="0" w:space="0" w:color="auto"/>
            <w:right w:val="none" w:sz="0" w:space="0" w:color="auto"/>
          </w:divBdr>
        </w:div>
      </w:divsChild>
    </w:div>
    <w:div w:id="2059933452">
      <w:bodyDiv w:val="1"/>
      <w:marLeft w:val="0"/>
      <w:marRight w:val="0"/>
      <w:marTop w:val="0"/>
      <w:marBottom w:val="0"/>
      <w:divBdr>
        <w:top w:val="none" w:sz="0" w:space="0" w:color="auto"/>
        <w:left w:val="none" w:sz="0" w:space="0" w:color="auto"/>
        <w:bottom w:val="none" w:sz="0" w:space="0" w:color="auto"/>
        <w:right w:val="none" w:sz="0" w:space="0" w:color="auto"/>
      </w:divBdr>
    </w:div>
    <w:div w:id="2060010090">
      <w:bodyDiv w:val="1"/>
      <w:marLeft w:val="0"/>
      <w:marRight w:val="0"/>
      <w:marTop w:val="0"/>
      <w:marBottom w:val="0"/>
      <w:divBdr>
        <w:top w:val="none" w:sz="0" w:space="0" w:color="auto"/>
        <w:left w:val="none" w:sz="0" w:space="0" w:color="auto"/>
        <w:bottom w:val="none" w:sz="0" w:space="0" w:color="auto"/>
        <w:right w:val="none" w:sz="0" w:space="0" w:color="auto"/>
      </w:divBdr>
    </w:div>
    <w:div w:id="2061705982">
      <w:bodyDiv w:val="1"/>
      <w:marLeft w:val="0"/>
      <w:marRight w:val="0"/>
      <w:marTop w:val="0"/>
      <w:marBottom w:val="0"/>
      <w:divBdr>
        <w:top w:val="none" w:sz="0" w:space="0" w:color="auto"/>
        <w:left w:val="none" w:sz="0" w:space="0" w:color="auto"/>
        <w:bottom w:val="none" w:sz="0" w:space="0" w:color="auto"/>
        <w:right w:val="none" w:sz="0" w:space="0" w:color="auto"/>
      </w:divBdr>
    </w:div>
    <w:div w:id="2067759059">
      <w:bodyDiv w:val="1"/>
      <w:marLeft w:val="0"/>
      <w:marRight w:val="0"/>
      <w:marTop w:val="0"/>
      <w:marBottom w:val="0"/>
      <w:divBdr>
        <w:top w:val="none" w:sz="0" w:space="0" w:color="auto"/>
        <w:left w:val="none" w:sz="0" w:space="0" w:color="auto"/>
        <w:bottom w:val="none" w:sz="0" w:space="0" w:color="auto"/>
        <w:right w:val="none" w:sz="0" w:space="0" w:color="auto"/>
      </w:divBdr>
    </w:div>
    <w:div w:id="2070690388">
      <w:bodyDiv w:val="1"/>
      <w:marLeft w:val="0"/>
      <w:marRight w:val="0"/>
      <w:marTop w:val="0"/>
      <w:marBottom w:val="0"/>
      <w:divBdr>
        <w:top w:val="none" w:sz="0" w:space="0" w:color="auto"/>
        <w:left w:val="none" w:sz="0" w:space="0" w:color="auto"/>
        <w:bottom w:val="none" w:sz="0" w:space="0" w:color="auto"/>
        <w:right w:val="none" w:sz="0" w:space="0" w:color="auto"/>
      </w:divBdr>
    </w:div>
    <w:div w:id="2072729897">
      <w:bodyDiv w:val="1"/>
      <w:marLeft w:val="0"/>
      <w:marRight w:val="0"/>
      <w:marTop w:val="0"/>
      <w:marBottom w:val="0"/>
      <w:divBdr>
        <w:top w:val="none" w:sz="0" w:space="0" w:color="auto"/>
        <w:left w:val="none" w:sz="0" w:space="0" w:color="auto"/>
        <w:bottom w:val="none" w:sz="0" w:space="0" w:color="auto"/>
        <w:right w:val="none" w:sz="0" w:space="0" w:color="auto"/>
      </w:divBdr>
    </w:div>
    <w:div w:id="2082291717">
      <w:bodyDiv w:val="1"/>
      <w:marLeft w:val="0"/>
      <w:marRight w:val="0"/>
      <w:marTop w:val="0"/>
      <w:marBottom w:val="0"/>
      <w:divBdr>
        <w:top w:val="none" w:sz="0" w:space="0" w:color="auto"/>
        <w:left w:val="none" w:sz="0" w:space="0" w:color="auto"/>
        <w:bottom w:val="none" w:sz="0" w:space="0" w:color="auto"/>
        <w:right w:val="none" w:sz="0" w:space="0" w:color="auto"/>
      </w:divBdr>
      <w:divsChild>
        <w:div w:id="1995600602">
          <w:marLeft w:val="0"/>
          <w:marRight w:val="0"/>
          <w:marTop w:val="0"/>
          <w:marBottom w:val="0"/>
          <w:divBdr>
            <w:top w:val="none" w:sz="0" w:space="0" w:color="auto"/>
            <w:left w:val="none" w:sz="0" w:space="0" w:color="auto"/>
            <w:bottom w:val="none" w:sz="0" w:space="0" w:color="auto"/>
            <w:right w:val="none" w:sz="0" w:space="0" w:color="auto"/>
          </w:divBdr>
        </w:div>
      </w:divsChild>
    </w:div>
    <w:div w:id="2086295130">
      <w:bodyDiv w:val="1"/>
      <w:marLeft w:val="0"/>
      <w:marRight w:val="0"/>
      <w:marTop w:val="0"/>
      <w:marBottom w:val="0"/>
      <w:divBdr>
        <w:top w:val="none" w:sz="0" w:space="0" w:color="auto"/>
        <w:left w:val="none" w:sz="0" w:space="0" w:color="auto"/>
        <w:bottom w:val="none" w:sz="0" w:space="0" w:color="auto"/>
        <w:right w:val="none" w:sz="0" w:space="0" w:color="auto"/>
      </w:divBdr>
    </w:div>
    <w:div w:id="2090687922">
      <w:bodyDiv w:val="1"/>
      <w:marLeft w:val="0"/>
      <w:marRight w:val="0"/>
      <w:marTop w:val="0"/>
      <w:marBottom w:val="0"/>
      <w:divBdr>
        <w:top w:val="none" w:sz="0" w:space="0" w:color="auto"/>
        <w:left w:val="none" w:sz="0" w:space="0" w:color="auto"/>
        <w:bottom w:val="none" w:sz="0" w:space="0" w:color="auto"/>
        <w:right w:val="none" w:sz="0" w:space="0" w:color="auto"/>
      </w:divBdr>
    </w:div>
    <w:div w:id="2091153693">
      <w:bodyDiv w:val="1"/>
      <w:marLeft w:val="0"/>
      <w:marRight w:val="0"/>
      <w:marTop w:val="0"/>
      <w:marBottom w:val="0"/>
      <w:divBdr>
        <w:top w:val="none" w:sz="0" w:space="0" w:color="auto"/>
        <w:left w:val="none" w:sz="0" w:space="0" w:color="auto"/>
        <w:bottom w:val="none" w:sz="0" w:space="0" w:color="auto"/>
        <w:right w:val="none" w:sz="0" w:space="0" w:color="auto"/>
      </w:divBdr>
    </w:div>
    <w:div w:id="2103988177">
      <w:bodyDiv w:val="1"/>
      <w:marLeft w:val="0"/>
      <w:marRight w:val="0"/>
      <w:marTop w:val="0"/>
      <w:marBottom w:val="0"/>
      <w:divBdr>
        <w:top w:val="none" w:sz="0" w:space="0" w:color="auto"/>
        <w:left w:val="none" w:sz="0" w:space="0" w:color="auto"/>
        <w:bottom w:val="none" w:sz="0" w:space="0" w:color="auto"/>
        <w:right w:val="none" w:sz="0" w:space="0" w:color="auto"/>
      </w:divBdr>
      <w:divsChild>
        <w:div w:id="1274093804">
          <w:marLeft w:val="0"/>
          <w:marRight w:val="0"/>
          <w:marTop w:val="0"/>
          <w:marBottom w:val="0"/>
          <w:divBdr>
            <w:top w:val="none" w:sz="0" w:space="0" w:color="auto"/>
            <w:left w:val="none" w:sz="0" w:space="0" w:color="auto"/>
            <w:bottom w:val="none" w:sz="0" w:space="0" w:color="auto"/>
            <w:right w:val="none" w:sz="0" w:space="0" w:color="auto"/>
          </w:divBdr>
        </w:div>
        <w:div w:id="264000736">
          <w:marLeft w:val="0"/>
          <w:marRight w:val="0"/>
          <w:marTop w:val="0"/>
          <w:marBottom w:val="0"/>
          <w:divBdr>
            <w:top w:val="none" w:sz="0" w:space="0" w:color="auto"/>
            <w:left w:val="none" w:sz="0" w:space="0" w:color="auto"/>
            <w:bottom w:val="none" w:sz="0" w:space="0" w:color="auto"/>
            <w:right w:val="none" w:sz="0" w:space="0" w:color="auto"/>
          </w:divBdr>
        </w:div>
      </w:divsChild>
    </w:div>
    <w:div w:id="2115829805">
      <w:bodyDiv w:val="1"/>
      <w:marLeft w:val="0"/>
      <w:marRight w:val="0"/>
      <w:marTop w:val="0"/>
      <w:marBottom w:val="0"/>
      <w:divBdr>
        <w:top w:val="none" w:sz="0" w:space="0" w:color="auto"/>
        <w:left w:val="none" w:sz="0" w:space="0" w:color="auto"/>
        <w:bottom w:val="none" w:sz="0" w:space="0" w:color="auto"/>
        <w:right w:val="none" w:sz="0" w:space="0" w:color="auto"/>
      </w:divBdr>
    </w:div>
    <w:div w:id="2116557940">
      <w:bodyDiv w:val="1"/>
      <w:marLeft w:val="0"/>
      <w:marRight w:val="0"/>
      <w:marTop w:val="0"/>
      <w:marBottom w:val="0"/>
      <w:divBdr>
        <w:top w:val="none" w:sz="0" w:space="0" w:color="auto"/>
        <w:left w:val="none" w:sz="0" w:space="0" w:color="auto"/>
        <w:bottom w:val="none" w:sz="0" w:space="0" w:color="auto"/>
        <w:right w:val="none" w:sz="0" w:space="0" w:color="auto"/>
      </w:divBdr>
      <w:divsChild>
        <w:div w:id="928346159">
          <w:marLeft w:val="0"/>
          <w:marRight w:val="0"/>
          <w:marTop w:val="0"/>
          <w:marBottom w:val="0"/>
          <w:divBdr>
            <w:top w:val="none" w:sz="0" w:space="0" w:color="auto"/>
            <w:left w:val="none" w:sz="0" w:space="0" w:color="auto"/>
            <w:bottom w:val="none" w:sz="0" w:space="0" w:color="auto"/>
            <w:right w:val="none" w:sz="0" w:space="0" w:color="auto"/>
          </w:divBdr>
        </w:div>
        <w:div w:id="1667124026">
          <w:marLeft w:val="0"/>
          <w:marRight w:val="0"/>
          <w:marTop w:val="0"/>
          <w:marBottom w:val="0"/>
          <w:divBdr>
            <w:top w:val="none" w:sz="0" w:space="0" w:color="auto"/>
            <w:left w:val="none" w:sz="0" w:space="0" w:color="auto"/>
            <w:bottom w:val="none" w:sz="0" w:space="0" w:color="auto"/>
            <w:right w:val="none" w:sz="0" w:space="0" w:color="auto"/>
          </w:divBdr>
        </w:div>
      </w:divsChild>
    </w:div>
    <w:div w:id="2117211442">
      <w:bodyDiv w:val="1"/>
      <w:marLeft w:val="0"/>
      <w:marRight w:val="0"/>
      <w:marTop w:val="0"/>
      <w:marBottom w:val="0"/>
      <w:divBdr>
        <w:top w:val="none" w:sz="0" w:space="0" w:color="auto"/>
        <w:left w:val="none" w:sz="0" w:space="0" w:color="auto"/>
        <w:bottom w:val="none" w:sz="0" w:space="0" w:color="auto"/>
        <w:right w:val="none" w:sz="0" w:space="0" w:color="auto"/>
      </w:divBdr>
    </w:div>
    <w:div w:id="2119980708">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 w:id="2132086859">
      <w:bodyDiv w:val="1"/>
      <w:marLeft w:val="0"/>
      <w:marRight w:val="0"/>
      <w:marTop w:val="0"/>
      <w:marBottom w:val="0"/>
      <w:divBdr>
        <w:top w:val="none" w:sz="0" w:space="0" w:color="auto"/>
        <w:left w:val="none" w:sz="0" w:space="0" w:color="auto"/>
        <w:bottom w:val="none" w:sz="0" w:space="0" w:color="auto"/>
        <w:right w:val="none" w:sz="0" w:space="0" w:color="auto"/>
      </w:divBdr>
    </w:div>
    <w:div w:id="2142185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orbes.com/sites/jimpowell/2011/11/15/global-oil-and-gas-markets-our-best-energy-security/" TargetMode="External"/><Relationship Id="rId18" Type="http://schemas.openxmlformats.org/officeDocument/2006/relationships/hyperlink" Target="https://www.heritage.org/environment/report/why-congress-should-pull-the-plug-the-strategic-petroleum-reserve" TargetMode="External"/><Relationship Id="rId26" Type="http://schemas.openxmlformats.org/officeDocument/2006/relationships/hyperlink" Target="https://www.forbes.com/sites/ucenergy/2018/03/05/the-u-s-shale-oil-boom-has-led-to-big-payoffs-but-energy-independence-isnt-one-nor-should-it-be/" TargetMode="External"/><Relationship Id="rId39" Type="http://schemas.openxmlformats.org/officeDocument/2006/relationships/hyperlink" Target="http://www.eia.doe.gov/emeu/aer/txt/ptb0504.html" TargetMode="External"/><Relationship Id="rId21" Type="http://schemas.openxmlformats.org/officeDocument/2006/relationships/hyperlink" Target="https://www.forbes.com/sites/ucenergy/2018/03/05/the-u-s-shale-oil-boom-has-led-to-big-payoffs-but-energy-independence-isnt-one-nor-should-it-be/" TargetMode="External"/><Relationship Id="rId34" Type="http://schemas.openxmlformats.org/officeDocument/2006/relationships/hyperlink" Target="https://www.theatlantic.com/international/archive/2010/04/the-upside-of-depending-on-foreign-oil/38380/" TargetMode="External"/><Relationship Id="rId42" Type="http://schemas.openxmlformats.org/officeDocument/2006/relationships/hyperlink" Target="http://www.reuters.com/article/idUSTRE6302H920100401"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nvestopedia.com/articles/investing/081315/opec-vs-us-who-controls-oil-prices.asp" TargetMode="External"/><Relationship Id="rId29" Type="http://schemas.openxmlformats.org/officeDocument/2006/relationships/hyperlink" Target="https://www.reuters.com/article/us-usa-oil-eia/in-major-shift-us-now-exports-more-oil-than-it-ships-in-idUSKBN1O51X7" TargetMode="External"/><Relationship Id="rId11" Type="http://schemas.openxmlformats.org/officeDocument/2006/relationships/hyperlink" Target="https://www.forbes.com/sites/artcarden/2019/03/22/is-energy-independence-a-worthy-goal/" TargetMode="External"/><Relationship Id="rId24" Type="http://schemas.openxmlformats.org/officeDocument/2006/relationships/hyperlink" Target="https://www.realclearpolitics.com/articles/2008/08/the_idiocy_of_energy_independe.html" TargetMode="External"/><Relationship Id="rId32" Type="http://schemas.openxmlformats.org/officeDocument/2006/relationships/hyperlink" Target="https://www.forbes.com/sites/jimpowell/2011/11/15/global-oil-and-gas-markets-our-best-energy-security/" TargetMode="External"/><Relationship Id="rId37" Type="http://schemas.openxmlformats.org/officeDocument/2006/relationships/hyperlink" Target="http://www.earthtimes.org/articles/show/t-boone-pickens-statement-on-president-obamarsquos-remarks-on-offshore-drilling,1229147.shtml" TargetMode="External"/><Relationship Id="rId40" Type="http://schemas.openxmlformats.org/officeDocument/2006/relationships/hyperlink" Target="http://www.eia.doe.gov/pub/oil_gas/petroleum/data_publications/company_level_imports/current/import.html"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forbes.com/sites/jimpowell/2011/11/15/global-oil-and-gas-markets-our-best-energy-security/" TargetMode="External"/><Relationship Id="rId23" Type="http://schemas.openxmlformats.org/officeDocument/2006/relationships/hyperlink" Target="https://www.vox.com/2014/4/9/5590002/what-would-it-take-for-the-us-to-become-oil-independent" TargetMode="External"/><Relationship Id="rId28" Type="http://schemas.openxmlformats.org/officeDocument/2006/relationships/hyperlink" Target="https://www.nytimes.com/2019/06/30/business/energy-environment/oil-companies-profit.html" TargetMode="External"/><Relationship Id="rId36" Type="http://schemas.openxmlformats.org/officeDocument/2006/relationships/hyperlink" Target="http://www.prnewswire.com/news-releases/automakers-welcome-ghgfuel-economy-national-program-89689542.html" TargetMode="External"/><Relationship Id="rId49" Type="http://schemas.openxmlformats.org/officeDocument/2006/relationships/fontTable" Target="fontTable.xml"/><Relationship Id="rId10" Type="http://schemas.openxmlformats.org/officeDocument/2006/relationships/hyperlink" Target="https://www.forbes.com/sites/jimcollins/2019/07/19/things-are-just-too-stable-for-oil-producers-this-industry-needs-massive-consolidation/" TargetMode="External"/><Relationship Id="rId19" Type="http://schemas.openxmlformats.org/officeDocument/2006/relationships/hyperlink" Target="https://theconversation.com/us-sanctions-on-venezuelan-oil-could-cut-the-output-of-refineries-at-home-110864" TargetMode="External"/><Relationship Id="rId31" Type="http://schemas.openxmlformats.org/officeDocument/2006/relationships/hyperlink" Target="https://www.foreignaffairs.com/articles/middle-east/2013-10-15/myth-us-energy-dependence"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chicagotribune.com/columns/steve-chapman/ct-strategic-petroleum-reserve-oil-chapman-perspec-0528-md-20170526-column.html" TargetMode="External"/><Relationship Id="rId14" Type="http://schemas.openxmlformats.org/officeDocument/2006/relationships/hyperlink" Target="https://www.nytimes.com/2019/06/21/business/oil-prices-us-iran.html" TargetMode="External"/><Relationship Id="rId22" Type="http://schemas.openxmlformats.org/officeDocument/2006/relationships/hyperlink" Target="https://www.vox.com/2014/4/9/5590002/what-would-it-take-for-the-us-to-become-oil-independent" TargetMode="External"/><Relationship Id="rId27" Type="http://schemas.openxmlformats.org/officeDocument/2006/relationships/hyperlink" Target="https://www.bloomberg.com/opinion/articles/2018-10-19/u-s-needs-saudi-oil-despite-talk-of-energy-independence" TargetMode="External"/><Relationship Id="rId30" Type="http://schemas.openxmlformats.org/officeDocument/2006/relationships/hyperlink" Target="https://www.investopedia.com/articles/investing/081315/opec-vs-us-who-controls-oil-prices.asp" TargetMode="External"/><Relationship Id="rId35" Type="http://schemas.openxmlformats.org/officeDocument/2006/relationships/hyperlink" Target="http://www.commondreams.org/newswire/2010/04/01-1"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hyperlink" Target="https://fee.org/articles/oil-boom-and-government-glut/" TargetMode="External"/><Relationship Id="rId3" Type="http://schemas.openxmlformats.org/officeDocument/2006/relationships/styles" Target="styles.xml"/><Relationship Id="rId12" Type="http://schemas.openxmlformats.org/officeDocument/2006/relationships/hyperlink" Target="https://www.forbes.com/sites/jimpowell/2011/11/15/global-oil-and-gas-markets-our-best-energy-security/" TargetMode="External"/><Relationship Id="rId17" Type="http://schemas.openxmlformats.org/officeDocument/2006/relationships/hyperlink" Target="https://www.thebalance.com/strategic-petroleum-reserve-3306208" TargetMode="External"/><Relationship Id="rId25" Type="http://schemas.openxmlformats.org/officeDocument/2006/relationships/hyperlink" Target="https://www.usnews.com/news/national-news/articles/2018-07-10/eia-us-net-oil-imports-to-drop-to-lowest-levels-in-60-years" TargetMode="External"/><Relationship Id="rId33" Type="http://schemas.openxmlformats.org/officeDocument/2006/relationships/hyperlink" Target="https://www.theatlantic.com/politics/archive/2016/05/american-oil-consumption/482532/" TargetMode="External"/><Relationship Id="rId38" Type="http://schemas.openxmlformats.org/officeDocument/2006/relationships/hyperlink" Target="http://www.ft.com/cms/s/0/100678d0-3cd8-11df-bbcf-00144feabdc0.html" TargetMode="External"/><Relationship Id="rId46" Type="http://schemas.openxmlformats.org/officeDocument/2006/relationships/footer" Target="footer2.xml"/><Relationship Id="rId20" Type="http://schemas.openxmlformats.org/officeDocument/2006/relationships/hyperlink" Target="http://www.aei.org/publication/imports-and-trade-deficits-do-not-hinder-economic-growth-and-are-not-a-setback-for-the-us-economy/" TargetMode="External"/><Relationship Id="rId41" Type="http://schemas.openxmlformats.org/officeDocument/2006/relationships/hyperlink" Target="https://www.theatlantic.com/international/archive/2010/04/the-upside-of-depending-on-foreign-oil/38380/"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E29F0-EC7F-864D-B14D-AD9BB5BE0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3746</TotalTime>
  <Pages>13</Pages>
  <Words>6897</Words>
  <Characters>39316</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46121</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subject/>
  <dc:creator>Chris Jeub</dc:creator>
  <cp:keywords/>
  <dc:description/>
  <cp:lastModifiedBy>Noah Jeub</cp:lastModifiedBy>
  <cp:revision>9</cp:revision>
  <cp:lastPrinted>2014-07-05T10:25:00Z</cp:lastPrinted>
  <dcterms:created xsi:type="dcterms:W3CDTF">2019-08-09T02:16:00Z</dcterms:created>
  <dcterms:modified xsi:type="dcterms:W3CDTF">2019-12-08T03:39:00Z</dcterms:modified>
</cp:coreProperties>
</file>